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58F53" w14:textId="77777777" w:rsidR="00285197" w:rsidRDefault="00285197" w:rsidP="0028519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4982649" w14:textId="77777777" w:rsidR="00285197" w:rsidRDefault="00285197" w:rsidP="00285197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C01B522" w14:textId="77777777" w:rsidR="00285197" w:rsidRDefault="00285197" w:rsidP="00285197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88EACE6" w14:textId="77777777" w:rsidR="00285197" w:rsidRDefault="00285197" w:rsidP="0028519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5197" w14:paraId="054DB287" w14:textId="77777777" w:rsidTr="00532BC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48BBB57" w14:textId="77777777" w:rsidR="00285197" w:rsidRDefault="00285197" w:rsidP="00532BC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F9EAC87" w14:textId="78E7B457" w:rsidR="00285197" w:rsidRDefault="00285197" w:rsidP="00532BC2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francuskiej III</w:t>
            </w:r>
          </w:p>
        </w:tc>
      </w:tr>
      <w:tr w:rsidR="00285197" w:rsidRPr="00286EB4" w14:paraId="55004B0E" w14:textId="77777777" w:rsidTr="00532BC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0C6A5B6" w14:textId="77777777" w:rsidR="00285197" w:rsidRDefault="00285197" w:rsidP="00532BC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FCFE13A" w14:textId="2FB0B3C7" w:rsidR="00285197" w:rsidRPr="00734181" w:rsidRDefault="00285197" w:rsidP="00532BC2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>History of French Literatur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e</w:t>
            </w: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 xml:space="preserve"> III</w:t>
            </w:r>
          </w:p>
        </w:tc>
      </w:tr>
    </w:tbl>
    <w:p w14:paraId="074C41E3" w14:textId="77777777" w:rsidR="00285197" w:rsidRPr="00734181" w:rsidRDefault="00285197" w:rsidP="00285197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85197" w14:paraId="2D929DDC" w14:textId="77777777" w:rsidTr="00532BC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388673A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B0D5D04" w14:textId="77777777" w:rsidR="00CC7382" w:rsidRDefault="00CC7382" w:rsidP="00CC73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</w:t>
            </w:r>
          </w:p>
          <w:p w14:paraId="72ECD3AA" w14:textId="0AB645D0" w:rsidR="00285197" w:rsidRDefault="00CC7382" w:rsidP="00CC73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281186C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85197" w14:paraId="4741B378" w14:textId="77777777" w:rsidTr="00532BC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CBEC45B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D7FDA2E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CE2121E" w14:textId="233CD03A" w:rsidR="00285197" w:rsidRDefault="00286EB4" w:rsidP="00532B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 w:rsidR="00285197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285197">
              <w:rPr>
                <w:rFonts w:ascii="Arial" w:hAnsi="Arial" w:cs="Arial"/>
                <w:sz w:val="20"/>
                <w:szCs w:val="20"/>
              </w:rPr>
              <w:t xml:space="preserve"> Literatur Francuskiego</w:t>
            </w:r>
          </w:p>
          <w:p w14:paraId="67DDE908" w14:textId="77777777" w:rsidR="00285197" w:rsidRDefault="00285197" w:rsidP="00532B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</w:tr>
      <w:tr w:rsidR="00285197" w14:paraId="534D9E1E" w14:textId="77777777" w:rsidTr="00532BC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8EDB16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977A254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9B20FE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197" w14:paraId="49145AE5" w14:textId="77777777" w:rsidTr="00532BC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3B7C9AD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CC0D774" w14:textId="51A1BB79" w:rsidR="00285197" w:rsidRDefault="009D196B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D163C4F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EFE5E0" w14:textId="77777777" w:rsidR="00285197" w:rsidRDefault="00285197" w:rsidP="00285197">
      <w:pPr>
        <w:jc w:val="center"/>
        <w:rPr>
          <w:rFonts w:ascii="Arial" w:hAnsi="Arial" w:cs="Arial"/>
          <w:sz w:val="20"/>
          <w:szCs w:val="20"/>
        </w:rPr>
      </w:pPr>
    </w:p>
    <w:p w14:paraId="0A527E52" w14:textId="77777777" w:rsidR="00285197" w:rsidRDefault="00285197" w:rsidP="00285197">
      <w:pPr>
        <w:jc w:val="center"/>
        <w:rPr>
          <w:rFonts w:ascii="Arial" w:hAnsi="Arial" w:cs="Arial"/>
          <w:sz w:val="20"/>
          <w:szCs w:val="20"/>
        </w:rPr>
      </w:pPr>
    </w:p>
    <w:p w14:paraId="19C4CF42" w14:textId="77777777" w:rsidR="00285197" w:rsidRDefault="00285197" w:rsidP="00285197">
      <w:pPr>
        <w:jc w:val="center"/>
        <w:rPr>
          <w:rFonts w:ascii="Arial" w:hAnsi="Arial" w:cs="Arial"/>
          <w:sz w:val="22"/>
          <w:szCs w:val="16"/>
        </w:rPr>
      </w:pPr>
    </w:p>
    <w:p w14:paraId="2E4FC4AF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45393FC5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40504C5F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38EB040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5197" w:rsidRPr="00D21E4C" w14:paraId="1F2241C2" w14:textId="77777777" w:rsidTr="00532BC2">
        <w:trPr>
          <w:trHeight w:val="673"/>
        </w:trPr>
        <w:tc>
          <w:tcPr>
            <w:tcW w:w="9640" w:type="dxa"/>
          </w:tcPr>
          <w:p w14:paraId="740C7BFC" w14:textId="001F032B" w:rsidR="00285197" w:rsidRPr="003A7E28" w:rsidRDefault="00285197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 xml:space="preserve">Celem kursu jest zaznajomienie studentów z najważniejszymi prądami literackimi epoki, które kształtowały </w:t>
            </w:r>
            <w:r w:rsidR="00E25620" w:rsidRPr="003A7E28">
              <w:rPr>
                <w:rFonts w:ascii="Arial" w:hAnsi="Arial" w:cs="Arial"/>
                <w:sz w:val="20"/>
                <w:szCs w:val="20"/>
              </w:rPr>
              <w:t xml:space="preserve">francuską </w:t>
            </w:r>
            <w:r w:rsidRPr="003A7E28">
              <w:rPr>
                <w:rFonts w:ascii="Arial" w:hAnsi="Arial" w:cs="Arial"/>
                <w:sz w:val="20"/>
                <w:szCs w:val="20"/>
              </w:rPr>
              <w:t>p</w:t>
            </w:r>
            <w:r w:rsidR="00853A8A">
              <w:rPr>
                <w:rFonts w:ascii="Arial" w:hAnsi="Arial" w:cs="Arial"/>
                <w:sz w:val="20"/>
                <w:szCs w:val="20"/>
              </w:rPr>
              <w:t>rozę</w:t>
            </w:r>
            <w:r w:rsidRPr="003A7E28">
              <w:rPr>
                <w:rFonts w:ascii="Arial" w:hAnsi="Arial" w:cs="Arial"/>
                <w:sz w:val="20"/>
                <w:szCs w:val="20"/>
              </w:rPr>
              <w:t>, poezję</w:t>
            </w:r>
            <w:r w:rsidR="00853A8A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teatr</w:t>
            </w:r>
            <w:r w:rsidR="00E25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pierwszej połowy XIX w., jak również poznanie wybranych </w:t>
            </w:r>
            <w:r w:rsidR="00853A8A">
              <w:rPr>
                <w:rFonts w:ascii="Arial" w:hAnsi="Arial" w:cs="Arial"/>
                <w:sz w:val="20"/>
                <w:szCs w:val="20"/>
              </w:rPr>
              <w:t>tekstów prozatorskich</w:t>
            </w:r>
            <w:r w:rsidRPr="003A7E28">
              <w:rPr>
                <w:rFonts w:ascii="Arial" w:hAnsi="Arial" w:cs="Arial"/>
                <w:sz w:val="20"/>
                <w:szCs w:val="20"/>
              </w:rPr>
              <w:t>, utworów poetyckich</w:t>
            </w:r>
            <w:r w:rsidR="00853A8A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sztuk teatralnych</w:t>
            </w:r>
            <w:r w:rsidR="00853A8A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3A7E28">
              <w:rPr>
                <w:rFonts w:ascii="Arial" w:hAnsi="Arial" w:cs="Arial"/>
                <w:sz w:val="20"/>
                <w:szCs w:val="20"/>
              </w:rPr>
              <w:t xml:space="preserve"> tego okresu.</w:t>
            </w:r>
          </w:p>
          <w:p w14:paraId="1DFD729A" w14:textId="77777777" w:rsidR="00285197" w:rsidRPr="00D21E4C" w:rsidRDefault="00285197" w:rsidP="00532BC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5197" w14:paraId="69B442D5" w14:textId="77777777" w:rsidTr="00532BC2">
        <w:trPr>
          <w:trHeight w:val="1365"/>
        </w:trPr>
        <w:tc>
          <w:tcPr>
            <w:tcW w:w="9640" w:type="dxa"/>
            <w:tcBorders>
              <w:left w:val="nil"/>
              <w:bottom w:val="nil"/>
              <w:right w:val="nil"/>
            </w:tcBorders>
          </w:tcPr>
          <w:p w14:paraId="004171B8" w14:textId="77777777" w:rsidR="00285197" w:rsidRDefault="00285197" w:rsidP="00532BC2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4374DEEA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759890B2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5197" w14:paraId="5B93F782" w14:textId="77777777" w:rsidTr="00532BC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8F3E6C2" w14:textId="77777777" w:rsidR="00285197" w:rsidRDefault="00285197" w:rsidP="00532BC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FE8A879" w14:textId="4810F029" w:rsidR="00285197" w:rsidRPr="003A7E28" w:rsidRDefault="00285197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Ogólna wiedza na temat literatury powszechnej, którą studenci przyswoili sobie w szkole średniej i na zajęciach literackich dotyczących wcześniejszych wieków pisarstwa francuskiego. Znajomość podstawowej terminologii z zakresu filologii, metod analizy i interpretacji tekstów literackich</w:t>
            </w:r>
          </w:p>
        </w:tc>
      </w:tr>
      <w:tr w:rsidR="00285197" w14:paraId="57494D54" w14:textId="77777777" w:rsidTr="00532BC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68B0FFD" w14:textId="77777777" w:rsidR="00285197" w:rsidRDefault="00285197" w:rsidP="00532BC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F14DFA" w14:textId="6BEEB50F" w:rsidR="00285197" w:rsidRPr="003A7E28" w:rsidRDefault="00285197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E28">
              <w:rPr>
                <w:rFonts w:ascii="Arial" w:hAnsi="Arial" w:cs="Arial"/>
                <w:sz w:val="20"/>
                <w:szCs w:val="20"/>
              </w:rPr>
              <w:t>Znajomość języka francuskiego umożliwiająca czytanie i analizę tekstów literackich oraz czynne uczestnictwo w zajęciach.</w:t>
            </w:r>
          </w:p>
        </w:tc>
      </w:tr>
      <w:tr w:rsidR="00285197" w14:paraId="0635A9C1" w14:textId="77777777" w:rsidTr="00532BC2">
        <w:tc>
          <w:tcPr>
            <w:tcW w:w="1941" w:type="dxa"/>
            <w:shd w:val="clear" w:color="auto" w:fill="DBE5F1"/>
            <w:vAlign w:val="center"/>
          </w:tcPr>
          <w:p w14:paraId="322883BB" w14:textId="77777777" w:rsidR="00285197" w:rsidRDefault="00285197" w:rsidP="00532BC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7526C35" w14:textId="5A748D9A" w:rsidR="00285197" w:rsidRDefault="00E604B7" w:rsidP="00532BC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604B7">
              <w:rPr>
                <w:rFonts w:ascii="Arial" w:hAnsi="Arial" w:cs="Arial"/>
                <w:sz w:val="20"/>
                <w:szCs w:val="20"/>
              </w:rPr>
              <w:t>Historia literatury francuskiej I i II</w:t>
            </w:r>
          </w:p>
          <w:p w14:paraId="44692215" w14:textId="12180B42" w:rsidR="00E604B7" w:rsidRDefault="00E604B7" w:rsidP="00532BC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  <w:p w14:paraId="3F74A36A" w14:textId="30E24E19" w:rsidR="00E604B7" w:rsidRPr="00E604B7" w:rsidRDefault="00E604B7" w:rsidP="00532BC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analizy tekstu literackiego</w:t>
            </w:r>
          </w:p>
          <w:p w14:paraId="100E0DD7" w14:textId="77777777" w:rsidR="00285197" w:rsidRDefault="00285197" w:rsidP="00532BC2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53BE10E0" w14:textId="77777777" w:rsidR="00285197" w:rsidRDefault="00285197" w:rsidP="00285197">
      <w:pPr>
        <w:rPr>
          <w:rFonts w:ascii="Arial" w:hAnsi="Arial" w:cs="Arial"/>
          <w:sz w:val="22"/>
          <w:szCs w:val="14"/>
        </w:rPr>
      </w:pPr>
    </w:p>
    <w:p w14:paraId="3D9A5151" w14:textId="77777777" w:rsidR="00285197" w:rsidRDefault="00285197" w:rsidP="00285197">
      <w:pPr>
        <w:rPr>
          <w:rFonts w:ascii="Arial" w:hAnsi="Arial" w:cs="Arial"/>
          <w:sz w:val="22"/>
          <w:szCs w:val="14"/>
        </w:rPr>
      </w:pPr>
    </w:p>
    <w:p w14:paraId="642E7880" w14:textId="77777777" w:rsidR="00285197" w:rsidRDefault="00285197" w:rsidP="00285197">
      <w:pPr>
        <w:rPr>
          <w:rFonts w:ascii="Arial" w:hAnsi="Arial" w:cs="Arial"/>
          <w:sz w:val="22"/>
          <w:szCs w:val="14"/>
        </w:rPr>
      </w:pPr>
    </w:p>
    <w:p w14:paraId="65D1ABCD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37B8C77E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46C9F574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4CDA4452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6C7BEE2E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696D463B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202C3873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5B7E66A6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1B34C41A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5253CC19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73C9ACD3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85197" w14:paraId="13FDEF4D" w14:textId="77777777" w:rsidTr="00532BC2">
        <w:trPr>
          <w:cantSplit/>
          <w:trHeight w:val="1093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AF82160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252A21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8CE0E0D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85197" w14:paraId="1ABC9368" w14:textId="77777777" w:rsidTr="00532BC2">
        <w:trPr>
          <w:cantSplit/>
          <w:trHeight w:val="1838"/>
        </w:trPr>
        <w:tc>
          <w:tcPr>
            <w:tcW w:w="1979" w:type="dxa"/>
            <w:vMerge/>
          </w:tcPr>
          <w:p w14:paraId="0FD22A14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A4F139" w14:textId="77777777" w:rsidR="00285197" w:rsidRDefault="00285197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DB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20"/>
                <w:szCs w:val="20"/>
              </w:rPr>
              <w:t>posiada zaawansowaną w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iedzę </w:t>
            </w:r>
            <w:r>
              <w:rPr>
                <w:rFonts w:ascii="Arial" w:hAnsi="Arial" w:cs="Arial"/>
                <w:sz w:val="20"/>
                <w:szCs w:val="20"/>
              </w:rPr>
              <w:t>z zakresu historii literatury francuskiej XIX w.</w:t>
            </w:r>
          </w:p>
          <w:p w14:paraId="2EC6D4C6" w14:textId="77777777" w:rsidR="00285197" w:rsidRPr="00576DB0" w:rsidRDefault="00285197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wiedzę o powiązaniach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francuskiej 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z innymi dziedzinami i dyscyplinami obszaru nauk humanistycznych</w:t>
            </w:r>
          </w:p>
          <w:p w14:paraId="1CDD8B32" w14:textId="2B3D3FEB" w:rsidR="00285197" w:rsidRPr="00576DB0" w:rsidRDefault="00285197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 w:rsidR="00641719">
              <w:rPr>
                <w:rFonts w:ascii="Arial" w:hAnsi="Arial" w:cs="Arial"/>
                <w:sz w:val="20"/>
                <w:szCs w:val="20"/>
              </w:rPr>
              <w:t>fundamentalne</w:t>
            </w:r>
            <w:r>
              <w:rPr>
                <w:rFonts w:ascii="Arial" w:hAnsi="Arial" w:cs="Arial"/>
                <w:sz w:val="20"/>
                <w:szCs w:val="20"/>
              </w:rPr>
              <w:t xml:space="preserve"> metody analizy i interpretacji dzieł literackich właściwych dla literatury francuskiej wyżej wymienionego okresu.</w:t>
            </w:r>
          </w:p>
        </w:tc>
        <w:tc>
          <w:tcPr>
            <w:tcW w:w="2365" w:type="dxa"/>
          </w:tcPr>
          <w:p w14:paraId="7A31B9C7" w14:textId="77777777" w:rsidR="00285197" w:rsidRPr="003A5DF8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60B10578" w14:textId="77777777" w:rsidR="00285197" w:rsidRPr="003A5DF8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2BC84E" w14:textId="77777777" w:rsidR="00285197" w:rsidRPr="003A5DF8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64B0078A" w14:textId="77777777" w:rsidR="00285197" w:rsidRPr="003A5DF8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1E239C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48E66C" w14:textId="77777777" w:rsidR="00285197" w:rsidRPr="00D21E4C" w:rsidRDefault="00285197" w:rsidP="00532BC2">
            <w:pPr>
              <w:rPr>
                <w:rFonts w:ascii="Arial" w:hAnsi="Arial" w:cs="Arial"/>
                <w:sz w:val="16"/>
                <w:szCs w:val="16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F6FABE9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0A22ED27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85197" w14:paraId="14E93147" w14:textId="77777777" w:rsidTr="00532BC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8F0AD08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42B1121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33CF754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85197" w14:paraId="6F2B0392" w14:textId="77777777" w:rsidTr="00532BC2">
        <w:trPr>
          <w:cantSplit/>
          <w:trHeight w:val="2116"/>
        </w:trPr>
        <w:tc>
          <w:tcPr>
            <w:tcW w:w="1985" w:type="dxa"/>
            <w:vMerge/>
          </w:tcPr>
          <w:p w14:paraId="51142983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27EC65" w14:textId="3A151189" w:rsidR="00285197" w:rsidRDefault="00285197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</w:t>
            </w:r>
            <w:r w:rsidR="0088407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analizuje problemy badawcze w zakresie historii literatury francuskiej.</w:t>
            </w:r>
          </w:p>
          <w:p w14:paraId="2FA4C725" w14:textId="731F142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</w:t>
            </w:r>
            <w:r w:rsidR="00884077">
              <w:rPr>
                <w:rFonts w:ascii="Arial" w:hAnsi="Arial" w:cs="Arial"/>
                <w:sz w:val="20"/>
                <w:szCs w:val="20"/>
              </w:rPr>
              <w:t>2</w:t>
            </w:r>
            <w:r w:rsidRPr="00CB799D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</w:t>
            </w:r>
          </w:p>
          <w:p w14:paraId="742A5B16" w14:textId="25A92B6F" w:rsidR="00285197" w:rsidRDefault="00285197" w:rsidP="0088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884077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 argumentuje z wykorzystaniem poglądów innych autorów oraz formułuje wnioski.</w:t>
            </w:r>
          </w:p>
        </w:tc>
        <w:tc>
          <w:tcPr>
            <w:tcW w:w="2410" w:type="dxa"/>
          </w:tcPr>
          <w:p w14:paraId="17F55068" w14:textId="5889ADCA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A2250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_U0</w:t>
            </w:r>
            <w:r w:rsidR="0088407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91A7189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95BCCC" w14:textId="666D2AD4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657891BC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7BB8E7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716D6D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FE3F0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58330D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73AB2A6C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93DF6" w14:textId="75F2518C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34E5F5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6866D3D3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85197" w14:paraId="5200609A" w14:textId="77777777" w:rsidTr="00532BC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BD92E1A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5CA7D3A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432F57C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85197" w14:paraId="06015724" w14:textId="77777777" w:rsidTr="00532BC2">
        <w:trPr>
          <w:cantSplit/>
          <w:trHeight w:val="1984"/>
        </w:trPr>
        <w:tc>
          <w:tcPr>
            <w:tcW w:w="1985" w:type="dxa"/>
            <w:vMerge/>
          </w:tcPr>
          <w:p w14:paraId="7386C384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4079B69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02E1D9C0" w14:textId="77777777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6B3C9E" w14:textId="34DCF3CD" w:rsidR="00285197" w:rsidRDefault="00285197" w:rsidP="00532B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14:paraId="7C78AD1B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3C95EB61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5E73CAC4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5197" w14:paraId="1DD4ADE5" w14:textId="77777777" w:rsidTr="00532BC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6BBF0" w14:textId="77777777" w:rsidR="00285197" w:rsidRDefault="00285197" w:rsidP="00532BC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5197" w14:paraId="16E2F84C" w14:textId="77777777" w:rsidTr="00532BC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31FFD84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D4D63D3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CFBA2AC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9C6531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5197" w14:paraId="6AFBC893" w14:textId="77777777" w:rsidTr="00532BC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C5C39E1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9251E0B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E5367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AD2743B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6C1BECC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1C156E7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12F97A4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9D91923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A63426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B2B66E1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168DBF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B48A137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5DAA19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053694F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197" w14:paraId="0FD407BD" w14:textId="77777777" w:rsidTr="00532BC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84A972D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0968937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E416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AD096B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1D4F1727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37FF5E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4CAEF0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DFF558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5197" w14:paraId="3D501476" w14:textId="77777777" w:rsidTr="00532BC2">
        <w:trPr>
          <w:trHeight w:val="462"/>
        </w:trPr>
        <w:tc>
          <w:tcPr>
            <w:tcW w:w="1611" w:type="dxa"/>
            <w:vAlign w:val="center"/>
          </w:tcPr>
          <w:p w14:paraId="54399E2C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175E6E2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75154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7EC90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BEB437B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888034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AB1F69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E0D4CA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2DCCDB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p w14:paraId="2C18CD2B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p w14:paraId="4E83BBC5" w14:textId="77777777" w:rsidR="00285197" w:rsidRDefault="00285197" w:rsidP="0028519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EC7438B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285197" w14:paraId="12455A03" w14:textId="77777777" w:rsidTr="00532BC2">
        <w:trPr>
          <w:trHeight w:val="1026"/>
        </w:trPr>
        <w:tc>
          <w:tcPr>
            <w:tcW w:w="9622" w:type="dxa"/>
          </w:tcPr>
          <w:p w14:paraId="2D76F035" w14:textId="77777777" w:rsidR="00285197" w:rsidRPr="00210C3C" w:rsidRDefault="00285197" w:rsidP="00532BC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14:paraId="16D1963C" w14:textId="0BEA0441" w:rsidR="00285197" w:rsidRPr="00210C3C" w:rsidRDefault="00285197" w:rsidP="00532BC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 xml:space="preserve">Metody aktywizujące – </w:t>
            </w:r>
            <w:r w:rsidR="00CB19B3" w:rsidRPr="00210C3C">
              <w:rPr>
                <w:rFonts w:ascii="Arial" w:hAnsi="Arial" w:cs="Arial"/>
                <w:sz w:val="20"/>
                <w:szCs w:val="20"/>
              </w:rPr>
              <w:t>konwersator</w:t>
            </w:r>
            <w:r w:rsidR="00CB19B3">
              <w:rPr>
                <w:rFonts w:ascii="Arial" w:hAnsi="Arial" w:cs="Arial"/>
                <w:sz w:val="20"/>
                <w:szCs w:val="20"/>
              </w:rPr>
              <w:t>ium</w:t>
            </w:r>
            <w:r w:rsidR="00CB19B3" w:rsidRPr="00210C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19B3">
              <w:rPr>
                <w:rFonts w:ascii="Arial" w:hAnsi="Arial" w:cs="Arial"/>
                <w:sz w:val="20"/>
                <w:szCs w:val="20"/>
              </w:rPr>
              <w:t>(</w:t>
            </w:r>
            <w:r w:rsidRPr="00210C3C">
              <w:rPr>
                <w:rFonts w:ascii="Arial" w:hAnsi="Arial" w:cs="Arial"/>
                <w:sz w:val="20"/>
                <w:szCs w:val="20"/>
              </w:rPr>
              <w:t>dyskusja i analiza wybranych tekstów</w:t>
            </w:r>
            <w:r w:rsidR="00CB19B3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17D2D1B" w14:textId="77777777" w:rsidR="00285197" w:rsidRPr="00210C3C" w:rsidRDefault="00285197" w:rsidP="00532BC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14:paraId="3A3805DA" w14:textId="77777777" w:rsidR="00285197" w:rsidRDefault="00285197" w:rsidP="00532BC2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099ACD8E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p w14:paraId="12CC775D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p w14:paraId="490BD5CB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6615B0A0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5197" w14:paraId="347D62EE" w14:textId="77777777" w:rsidTr="00532BC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25C8D5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9683FE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52A7B3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F8649A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385B55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14C198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53A57C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00418A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DF2D85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3E1FE63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FE90936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133029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B8309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4EF0ED" w14:textId="77777777" w:rsidR="00285197" w:rsidRDefault="00285197" w:rsidP="00532BC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85197" w14:paraId="105CD424" w14:textId="77777777" w:rsidTr="00532B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9490C18" w14:textId="77777777" w:rsidR="00285197" w:rsidRDefault="00285197" w:rsidP="00532BC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261C113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38ACE6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4DD9D5" w14:textId="6DF5F4E2" w:rsidR="00285197" w:rsidRPr="00884077" w:rsidRDefault="00285197" w:rsidP="00532B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AA97E5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920C06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E4283C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E84869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2EA9FA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3BD7C1" w14:textId="6F2D5EED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9D0CB60" w14:textId="4AAEA589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16E78F" w14:textId="5092C375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BE46F1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B47E43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140DA362" w14:textId="77777777" w:rsidTr="00532B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433009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096A3A2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1059F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572F17" w14:textId="0FC06D8D" w:rsidR="00285197" w:rsidRPr="00884077" w:rsidRDefault="00285197" w:rsidP="00532B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67C9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D5A038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703A24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7360F4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5B3D71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50F8DB" w14:textId="3A9F9971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D67DD7A" w14:textId="2911553C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A844B9" w14:textId="29613F7D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6137E9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AAC328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66BD93C7" w14:textId="77777777" w:rsidTr="00532B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41B5E0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5EB32F4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0EC003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E91937" w14:textId="64377FFB" w:rsidR="00285197" w:rsidRPr="00884077" w:rsidRDefault="00285197" w:rsidP="00532B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7942ED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093FD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E1CD8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959784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E291FF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07C4D2" w14:textId="17CE5AE5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E167651" w14:textId="18FF97D2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C5ECF3" w14:textId="12CD6C0A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1FF2DB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B48776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3202A7E1" w14:textId="77777777" w:rsidTr="00532B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1DB384D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0B90E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C1D657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488FD7" w14:textId="40359E25" w:rsidR="00285197" w:rsidRPr="00884077" w:rsidRDefault="00285197" w:rsidP="00532B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C2E27A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774514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A1D32D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2F470D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C5B887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450815" w14:textId="6281CAAC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053DCFA" w14:textId="20700F89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514A5E" w14:textId="6DB67600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9EF967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D2A4A2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25FBD99A" w14:textId="77777777" w:rsidTr="00532B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EF3217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5615D8B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34E7862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6D2E1B" w14:textId="6400C2BD" w:rsidR="00285197" w:rsidRPr="00884077" w:rsidRDefault="00285197" w:rsidP="00532B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8E87DF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FF231E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F31D13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AF4064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45F1AD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556047" w14:textId="28490D44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65B42F5" w14:textId="0610AFBF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248F90" w14:textId="0BD9CAF3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A47861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AAFEBF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6597C653" w14:textId="77777777" w:rsidTr="00532B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D7B838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3C31CEC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398F1C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33E4EF" w14:textId="0C3BA993" w:rsidR="00285197" w:rsidRPr="00884077" w:rsidRDefault="00285197" w:rsidP="00532B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E294C5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720B6E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2D47D6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29C485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64EBC0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B4D886" w14:textId="158EA8F2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3E37A3A" w14:textId="4932F5F9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D4CBFB" w14:textId="3D4B83F3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A2058B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BB8986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1A08339D" w14:textId="77777777" w:rsidTr="00532B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C28F0D5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9AC07F3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B9D6AF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6DD68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CB1862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735BD2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963033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C3F51D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9F1DA5" w14:textId="77777777" w:rsidR="00285197" w:rsidRDefault="00285197" w:rsidP="00532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41210D" w14:textId="67796D55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99DCEF4" w14:textId="1DFEBC84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1961AC" w14:textId="153A0DBA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C4E738" w14:textId="172FF3D0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E6F9C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0646FE35" w14:textId="77777777" w:rsidTr="00532B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B0C0FC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8712A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4A4E8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B229BD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F81C1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597AF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CE1CF5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39BFB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7BB73A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4531025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4329387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525B1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7C576B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327F36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  <w:tr w:rsidR="00285197" w14:paraId="5F23ED75" w14:textId="77777777" w:rsidTr="00532B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92E495" w14:textId="77777777" w:rsidR="00285197" w:rsidRDefault="00285197" w:rsidP="00532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5A582435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71FDAB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1D38A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12321B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1940CE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D7D037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5B9C5C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8A28C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2C4A117D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08DA3AE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CD2330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CBC9E3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0CB261" w14:textId="77777777" w:rsidR="00285197" w:rsidRDefault="00285197" w:rsidP="00532BC2">
            <w:pPr>
              <w:rPr>
                <w:rFonts w:ascii="Arial" w:hAnsi="Arial" w:cs="Arial"/>
              </w:rPr>
            </w:pPr>
          </w:p>
        </w:tc>
      </w:tr>
    </w:tbl>
    <w:p w14:paraId="00598085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p w14:paraId="04A4132F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p w14:paraId="2580B3A4" w14:textId="77777777" w:rsidR="00285197" w:rsidRDefault="00285197" w:rsidP="0028519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285197" w14:paraId="1C3CAC47" w14:textId="77777777" w:rsidTr="00532BC2">
        <w:tc>
          <w:tcPr>
            <w:tcW w:w="1941" w:type="dxa"/>
            <w:shd w:val="clear" w:color="auto" w:fill="DBE5F1"/>
            <w:vAlign w:val="center"/>
          </w:tcPr>
          <w:p w14:paraId="557859F4" w14:textId="77777777" w:rsidR="00285197" w:rsidRDefault="00285197" w:rsidP="00532B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51FC238" w14:textId="50DF49C1" w:rsidR="00285197" w:rsidRPr="00DE02F3" w:rsidRDefault="00285197" w:rsidP="00532BC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pomyślne zaliczenie </w:t>
            </w:r>
            <w:r>
              <w:rPr>
                <w:rFonts w:ascii="Arial" w:hAnsi="Arial" w:cs="Arial"/>
                <w:sz w:val="20"/>
                <w:szCs w:val="20"/>
              </w:rPr>
              <w:t>egzaminu  końcowego</w:t>
            </w:r>
            <w:r w:rsidR="00641719">
              <w:rPr>
                <w:rFonts w:ascii="Arial" w:hAnsi="Arial" w:cs="Arial"/>
                <w:sz w:val="20"/>
                <w:szCs w:val="20"/>
              </w:rPr>
              <w:t xml:space="preserve"> (pisemnego)</w:t>
            </w: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6A8E99" w14:textId="77777777" w:rsidR="00285197" w:rsidRPr="00DE02F3" w:rsidRDefault="00285197" w:rsidP="00532BC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</w:tcPr>
          <w:p w14:paraId="48ED5C86" w14:textId="77777777" w:rsidR="00285197" w:rsidRDefault="00285197" w:rsidP="00532BC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55034B75" w14:textId="77777777" w:rsidR="00285197" w:rsidRDefault="00285197" w:rsidP="00532BC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A72ABFB" w14:textId="77777777" w:rsidR="00285197" w:rsidRDefault="00285197" w:rsidP="00532BC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5EA9EF71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38539F1D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5197" w14:paraId="2BD37CB5" w14:textId="77777777" w:rsidTr="00532BC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B0BE5F0" w14:textId="77777777" w:rsidR="00285197" w:rsidRDefault="00285197" w:rsidP="00532BC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2811031" w14:textId="77777777" w:rsidR="00285197" w:rsidRDefault="00285197" w:rsidP="00532BC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C56DFC5" w14:textId="77777777" w:rsidR="00285197" w:rsidRDefault="00285197" w:rsidP="00532BC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6B63F435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749C87E4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p w14:paraId="341632BC" w14:textId="77777777" w:rsidR="00285197" w:rsidRDefault="00285197" w:rsidP="002851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2A52858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5197" w:rsidRPr="009D0D32" w14:paraId="37C0172A" w14:textId="77777777" w:rsidTr="00532BC2">
        <w:trPr>
          <w:trHeight w:val="1136"/>
        </w:trPr>
        <w:tc>
          <w:tcPr>
            <w:tcW w:w="9622" w:type="dxa"/>
          </w:tcPr>
          <w:p w14:paraId="5AD4FB78" w14:textId="7AF1B78F" w:rsidR="00285197" w:rsidRPr="009D0D32" w:rsidRDefault="00285197" w:rsidP="009D0D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Romantyzm</w:t>
            </w:r>
            <w:r>
              <w:rPr>
                <w:rFonts w:ascii="Arial" w:hAnsi="Arial" w:cs="Arial"/>
                <w:sz w:val="20"/>
                <w:szCs w:val="20"/>
              </w:rPr>
              <w:t>: definicja, geneza, główne cechy.</w:t>
            </w:r>
            <w:r w:rsidR="00001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0D32" w:rsidRPr="009D0D32">
              <w:rPr>
                <w:rFonts w:ascii="Arial" w:hAnsi="Arial" w:cs="Arial"/>
                <w:sz w:val="20"/>
                <w:szCs w:val="20"/>
              </w:rPr>
              <w:t>Proza wczesnorom</w:t>
            </w:r>
            <w:r w:rsidR="009D0D32">
              <w:rPr>
                <w:rFonts w:ascii="Arial" w:hAnsi="Arial" w:cs="Arial"/>
                <w:sz w:val="20"/>
                <w:szCs w:val="20"/>
              </w:rPr>
              <w:t>antyczna</w:t>
            </w:r>
            <w:r w:rsidR="00001209" w:rsidRPr="009D0D32">
              <w:rPr>
                <w:rFonts w:ascii="Arial" w:hAnsi="Arial" w:cs="Arial"/>
                <w:sz w:val="20"/>
                <w:szCs w:val="20"/>
              </w:rPr>
              <w:t>.</w:t>
            </w:r>
            <w:r w:rsidRPr="009D0D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5A4">
              <w:rPr>
                <w:rFonts w:ascii="Arial" w:hAnsi="Arial" w:cs="Arial"/>
                <w:sz w:val="20"/>
                <w:szCs w:val="20"/>
              </w:rPr>
              <w:t xml:space="preserve">Poezja romantyczna. </w:t>
            </w:r>
            <w:r>
              <w:rPr>
                <w:rFonts w:ascii="Arial" w:hAnsi="Arial" w:cs="Arial"/>
                <w:sz w:val="20"/>
                <w:szCs w:val="20"/>
              </w:rPr>
              <w:t xml:space="preserve">Rewolucja romantyczna w dramacie. </w:t>
            </w:r>
            <w:r w:rsidRPr="00F90DED">
              <w:rPr>
                <w:rFonts w:ascii="Arial" w:hAnsi="Arial" w:cs="Arial"/>
                <w:sz w:val="20"/>
                <w:szCs w:val="20"/>
              </w:rPr>
              <w:t>Romantyzm społeczny</w:t>
            </w:r>
            <w:r w:rsidR="00DE3BC5" w:rsidRPr="00F90DED">
              <w:rPr>
                <w:rFonts w:ascii="Arial" w:hAnsi="Arial" w:cs="Arial"/>
                <w:sz w:val="20"/>
                <w:szCs w:val="20"/>
              </w:rPr>
              <w:t>.</w:t>
            </w:r>
            <w:r w:rsidR="00F932DB" w:rsidRPr="00F90D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32DB" w:rsidRPr="009D0D32">
              <w:rPr>
                <w:rFonts w:ascii="Arial" w:hAnsi="Arial" w:cs="Arial"/>
                <w:sz w:val="20"/>
                <w:szCs w:val="20"/>
              </w:rPr>
              <w:t>Nowela romantyczna.</w:t>
            </w:r>
            <w:r w:rsidR="00DE3BC5" w:rsidRPr="00F932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3BC5" w:rsidRPr="00B975A4">
              <w:rPr>
                <w:rFonts w:ascii="Arial" w:hAnsi="Arial" w:cs="Arial"/>
                <w:sz w:val="20"/>
                <w:szCs w:val="20"/>
              </w:rPr>
              <w:t xml:space="preserve">Powieść historyczna. </w:t>
            </w:r>
            <w:r w:rsidR="00B975A4" w:rsidRPr="00B975A4">
              <w:rPr>
                <w:rFonts w:ascii="Arial" w:hAnsi="Arial" w:cs="Arial"/>
                <w:sz w:val="20"/>
                <w:szCs w:val="20"/>
              </w:rPr>
              <w:t>K</w:t>
            </w:r>
            <w:r w:rsidR="00DE3BC5" w:rsidRPr="00B975A4">
              <w:rPr>
                <w:rFonts w:ascii="Arial" w:hAnsi="Arial" w:cs="Arial"/>
                <w:sz w:val="20"/>
                <w:szCs w:val="20"/>
              </w:rPr>
              <w:t>oncepcje realizmu.</w:t>
            </w:r>
            <w:r w:rsidR="00DE3BC5" w:rsidRPr="00DE3BC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9D0D32" w:rsidRPr="009D0D32">
              <w:rPr>
                <w:rFonts w:ascii="Arial" w:hAnsi="Arial" w:cs="Arial"/>
                <w:sz w:val="20"/>
                <w:szCs w:val="20"/>
              </w:rPr>
              <w:t>Autobiografia.</w:t>
            </w:r>
          </w:p>
        </w:tc>
      </w:tr>
    </w:tbl>
    <w:p w14:paraId="5F4587AA" w14:textId="77777777" w:rsidR="00285197" w:rsidRPr="009D0D32" w:rsidRDefault="00285197" w:rsidP="00285197">
      <w:pPr>
        <w:rPr>
          <w:rFonts w:ascii="Arial" w:hAnsi="Arial" w:cs="Arial"/>
          <w:sz w:val="22"/>
          <w:szCs w:val="16"/>
        </w:rPr>
      </w:pPr>
    </w:p>
    <w:p w14:paraId="097263B2" w14:textId="77777777" w:rsidR="00285197" w:rsidRPr="009D0D32" w:rsidRDefault="00285197" w:rsidP="00285197">
      <w:pPr>
        <w:rPr>
          <w:rFonts w:ascii="Arial" w:hAnsi="Arial" w:cs="Arial"/>
          <w:sz w:val="22"/>
          <w:szCs w:val="16"/>
        </w:rPr>
      </w:pPr>
    </w:p>
    <w:p w14:paraId="04675C77" w14:textId="77777777" w:rsidR="00285197" w:rsidRPr="009D0D32" w:rsidRDefault="00285197" w:rsidP="00285197">
      <w:pPr>
        <w:rPr>
          <w:rFonts w:ascii="Arial" w:hAnsi="Arial" w:cs="Arial"/>
          <w:sz w:val="22"/>
          <w:szCs w:val="22"/>
        </w:rPr>
      </w:pPr>
    </w:p>
    <w:p w14:paraId="0C52E892" w14:textId="77777777" w:rsidR="00285197" w:rsidRPr="009D0D32" w:rsidRDefault="00285197" w:rsidP="00285197">
      <w:pPr>
        <w:rPr>
          <w:rFonts w:ascii="Arial" w:hAnsi="Arial" w:cs="Arial"/>
          <w:sz w:val="22"/>
          <w:szCs w:val="22"/>
        </w:rPr>
      </w:pPr>
    </w:p>
    <w:p w14:paraId="63B0EA60" w14:textId="77777777" w:rsidR="00285197" w:rsidRPr="009D0D32" w:rsidRDefault="00285197" w:rsidP="00285197">
      <w:pPr>
        <w:rPr>
          <w:rFonts w:ascii="Arial" w:hAnsi="Arial" w:cs="Arial"/>
          <w:sz w:val="22"/>
          <w:szCs w:val="22"/>
        </w:rPr>
      </w:pPr>
    </w:p>
    <w:p w14:paraId="151C4DB4" w14:textId="77777777" w:rsidR="00285197" w:rsidRPr="009D0D32" w:rsidRDefault="00285197" w:rsidP="00285197">
      <w:pPr>
        <w:rPr>
          <w:rFonts w:ascii="Arial" w:hAnsi="Arial" w:cs="Arial"/>
          <w:sz w:val="22"/>
          <w:szCs w:val="22"/>
        </w:rPr>
      </w:pPr>
    </w:p>
    <w:p w14:paraId="79DDAA49" w14:textId="77777777" w:rsidR="00285197" w:rsidRDefault="00285197" w:rsidP="002851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7DA9FB1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285197" w:rsidRPr="00286EB4" w14:paraId="00FC9B86" w14:textId="77777777" w:rsidTr="00532BC2">
        <w:trPr>
          <w:trHeight w:val="1098"/>
        </w:trPr>
        <w:tc>
          <w:tcPr>
            <w:tcW w:w="9622" w:type="dxa"/>
          </w:tcPr>
          <w:p w14:paraId="52AADA67" w14:textId="19B8D445" w:rsidR="00453402" w:rsidRPr="00241FE4" w:rsidRDefault="00453402" w:rsidP="00532BC2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41FE4">
              <w:rPr>
                <w:rFonts w:ascii="Arial" w:hAnsi="Arial" w:cs="Arial"/>
                <w:iCs/>
                <w:sz w:val="20"/>
                <w:szCs w:val="20"/>
              </w:rPr>
              <w:t xml:space="preserve">Teksty literackie </w:t>
            </w:r>
            <w:r w:rsidR="00241FE4" w:rsidRPr="00241FE4">
              <w:rPr>
                <w:rFonts w:ascii="Arial" w:hAnsi="Arial" w:cs="Arial"/>
                <w:iCs/>
                <w:sz w:val="20"/>
                <w:szCs w:val="20"/>
              </w:rPr>
              <w:t>wskazane przez p</w:t>
            </w:r>
            <w:r w:rsidR="00241FE4">
              <w:rPr>
                <w:rFonts w:ascii="Arial" w:hAnsi="Arial" w:cs="Arial"/>
                <w:iCs/>
                <w:sz w:val="20"/>
                <w:szCs w:val="20"/>
              </w:rPr>
              <w:t>rowadzącego do przeczytania przed każdymi zajęciami.</w:t>
            </w:r>
          </w:p>
          <w:p w14:paraId="5EB9E253" w14:textId="6C2814AE" w:rsidR="00131F58" w:rsidRPr="00131F58" w:rsidRDefault="00131F58" w:rsidP="00532BC2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M. Ambrière, 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>Précis de littérature française du XIX</w:t>
            </w:r>
            <w:r w:rsidRPr="00131F58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, PUF, 1990.</w:t>
            </w:r>
          </w:p>
          <w:p w14:paraId="0D4FCEFF" w14:textId="656D0423" w:rsidR="009757B0" w:rsidRPr="009757B0" w:rsidRDefault="009757B0" w:rsidP="00532BC2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>P. Brunel [et al.],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Histoire de la littérature française, t. 2 : XIX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et XX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., Bordas, 1990.</w:t>
            </w:r>
          </w:p>
          <w:p w14:paraId="02ED663B" w14:textId="43466706" w:rsidR="009757B0" w:rsidRDefault="009757B0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 xml:space="preserve">K. Dybeł, B. Marczuk,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EB17C2" w14:textId="70261B5A" w:rsidR="006B3E61" w:rsidRPr="009757B0" w:rsidRDefault="006B3E61" w:rsidP="00532B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42B">
              <w:rPr>
                <w:rFonts w:ascii="Arial" w:hAnsi="Arial" w:cs="Arial"/>
                <w:sz w:val="20"/>
                <w:szCs w:val="20"/>
              </w:rPr>
              <w:t>J. Kowalski, A.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 M. Loba, J. Prokop, </w:t>
            </w:r>
            <w:r w:rsidRPr="00DB442B">
              <w:rPr>
                <w:rFonts w:ascii="Arial" w:hAnsi="Arial" w:cs="Arial"/>
                <w:i/>
                <w:iCs/>
                <w:sz w:val="20"/>
                <w:szCs w:val="20"/>
              </w:rPr>
              <w:t>Dzieje kultury francuskiej</w:t>
            </w:r>
            <w:r w:rsidRPr="00DB442B">
              <w:rPr>
                <w:rFonts w:ascii="Arial" w:hAnsi="Arial" w:cs="Arial"/>
                <w:sz w:val="20"/>
                <w:szCs w:val="20"/>
              </w:rPr>
              <w:t>, Wydawnictwo Naukowe PWN, 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B44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5167FC" w14:textId="12512DE4" w:rsidR="00285197" w:rsidRPr="00DB442B" w:rsidRDefault="00453402" w:rsidP="00532BC2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A. Lagarde, L. Michard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="00285197"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>XIXe s</w:t>
            </w:r>
            <w:r w:rsidR="00285197" w:rsidRPr="00DB442B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: les grands auteurs franç</w:t>
            </w:r>
            <w:r w:rsidR="009757B0"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a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is du programme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9757B0">
              <w:rPr>
                <w:rFonts w:ascii="Arial" w:hAnsi="Arial" w:cs="Arial"/>
                <w:sz w:val="20"/>
                <w:szCs w:val="20"/>
                <w:lang w:val="fr-FR"/>
              </w:rPr>
              <w:t xml:space="preserve"> Bordas 1990.</w:t>
            </w:r>
          </w:p>
          <w:p w14:paraId="0908FD1E" w14:textId="707B678D" w:rsidR="006B3E61" w:rsidRPr="00652D56" w:rsidRDefault="006B3E61" w:rsidP="00532BC2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>D</w:t>
            </w: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.</w:t>
            </w:r>
            <w:r w:rsidRPr="00453402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Rincé, Bernard Lecherbonnier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Littérature-textes et documents, XIXe s.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, Nathan, 1989.,</w:t>
            </w:r>
          </w:p>
          <w:p w14:paraId="0EF770FD" w14:textId="77777777" w:rsidR="00285197" w:rsidRPr="00CC7382" w:rsidRDefault="00285197" w:rsidP="006B3E6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622" w:type="dxa"/>
          </w:tcPr>
          <w:p w14:paraId="45B662E4" w14:textId="77777777" w:rsidR="00285197" w:rsidRPr="00CC7382" w:rsidRDefault="00285197" w:rsidP="00532BC2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75E71D39" w14:textId="77777777" w:rsidR="00285197" w:rsidRPr="00CC7382" w:rsidRDefault="00285197" w:rsidP="00285197">
      <w:pPr>
        <w:rPr>
          <w:rFonts w:ascii="Arial" w:hAnsi="Arial" w:cs="Arial"/>
          <w:sz w:val="22"/>
          <w:szCs w:val="16"/>
          <w:lang w:val="fr-FR"/>
        </w:rPr>
      </w:pPr>
    </w:p>
    <w:p w14:paraId="3E5900BB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77DD009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5197" w:rsidRPr="00652D56" w14:paraId="71F2F254" w14:textId="77777777" w:rsidTr="00532BC2">
        <w:trPr>
          <w:trHeight w:val="1112"/>
        </w:trPr>
        <w:tc>
          <w:tcPr>
            <w:tcW w:w="9622" w:type="dxa"/>
          </w:tcPr>
          <w:p w14:paraId="33B06AF2" w14:textId="2C2C2DCB" w:rsidR="006B3E61" w:rsidRPr="006B3E61" w:rsidRDefault="006B3E61" w:rsidP="006B3E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E. 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Auerbach, </w:t>
            </w:r>
            <w:r w:rsidRPr="00DB442B">
              <w:rPr>
                <w:rFonts w:ascii="Arial" w:hAnsi="Arial" w:cs="Arial"/>
                <w:i/>
                <w:sz w:val="20"/>
                <w:szCs w:val="20"/>
              </w:rPr>
              <w:t>Mimesis</w:t>
            </w:r>
            <w:r w:rsidRPr="00DB442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Prószyński i Ska, b.d.</w:t>
            </w:r>
          </w:p>
          <w:p w14:paraId="30A2DBC3" w14:textId="3E613EBB" w:rsidR="00285197" w:rsidRDefault="00285197" w:rsidP="00532BC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 xml:space="preserve">Ph. Bertault, </w:t>
            </w:r>
            <w:r w:rsidRPr="003108FA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Balzac</w:t>
            </w: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="009757B0">
              <w:rPr>
                <w:rFonts w:ascii="Arial" w:hAnsi="Arial" w:cs="Arial"/>
                <w:sz w:val="20"/>
                <w:szCs w:val="20"/>
                <w:lang w:val="fr-FR"/>
              </w:rPr>
              <w:t>Hatier</w:t>
            </w: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>, 1980.</w:t>
            </w:r>
          </w:p>
          <w:p w14:paraId="090ACB9C" w14:textId="46832DEA" w:rsidR="00131F58" w:rsidRPr="003108FA" w:rsidRDefault="00131F58" w:rsidP="00532BC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P. Bertier, 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 théâtre au XIX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>e</w:t>
            </w:r>
            <w:r w:rsidRPr="00131F58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siècle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PUF, 1986. </w:t>
            </w:r>
          </w:p>
          <w:p w14:paraId="060D7FE4" w14:textId="77777777" w:rsidR="00285197" w:rsidRPr="003108FA" w:rsidRDefault="00285197" w:rsidP="00532BC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 xml:space="preserve">G. Blin, </w:t>
            </w:r>
            <w:r w:rsidRPr="003108FA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Stendhal et les problèmes du roman</w:t>
            </w:r>
            <w:r w:rsidRPr="003108FA">
              <w:rPr>
                <w:rFonts w:ascii="Arial" w:hAnsi="Arial" w:cs="Arial"/>
                <w:sz w:val="20"/>
                <w:szCs w:val="20"/>
                <w:lang w:val="fr-FR"/>
              </w:rPr>
              <w:t>, Corti, 1954.</w:t>
            </w:r>
          </w:p>
          <w:p w14:paraId="0C0E6935" w14:textId="42CFBBF8" w:rsidR="00285197" w:rsidRPr="006B3E61" w:rsidRDefault="006B3E61" w:rsidP="00532BC2">
            <w:pPr>
              <w:rPr>
                <w:rFonts w:ascii="Arial" w:hAnsi="Arial" w:cs="Arial"/>
                <w:sz w:val="20"/>
                <w:szCs w:val="20"/>
              </w:rPr>
            </w:pPr>
            <w:r w:rsidRPr="006B3E61">
              <w:rPr>
                <w:rFonts w:ascii="Arial" w:hAnsi="Arial" w:cs="Arial"/>
                <w:sz w:val="20"/>
                <w:szCs w:val="20"/>
              </w:rPr>
              <w:t xml:space="preserve">B. Reizow, </w:t>
            </w:r>
            <w:r w:rsidRPr="006B3E61">
              <w:rPr>
                <w:rFonts w:ascii="Arial" w:hAnsi="Arial" w:cs="Arial"/>
                <w:i/>
                <w:iCs/>
                <w:sz w:val="20"/>
                <w:szCs w:val="20"/>
              </w:rPr>
              <w:t>Francuska powieść historyczna w epoce romantyzmu</w:t>
            </w:r>
            <w:r>
              <w:rPr>
                <w:rFonts w:ascii="Arial" w:hAnsi="Arial" w:cs="Arial"/>
                <w:sz w:val="20"/>
                <w:szCs w:val="20"/>
              </w:rPr>
              <w:t>, PIW, 1969.</w:t>
            </w:r>
          </w:p>
          <w:p w14:paraId="3BB9CAC8" w14:textId="2FE37AF4" w:rsidR="00285197" w:rsidRPr="006B3E61" w:rsidRDefault="006B3E61" w:rsidP="006B3E61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T.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 xml:space="preserve">Todorov, </w:t>
            </w:r>
            <w:r w:rsidRPr="00DB442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Introduction à la littérature fantastique, </w:t>
            </w:r>
            <w:r w:rsidRPr="00DB442B">
              <w:rPr>
                <w:rFonts w:ascii="Arial" w:hAnsi="Arial" w:cs="Arial"/>
                <w:sz w:val="20"/>
                <w:szCs w:val="20"/>
                <w:lang w:val="fr-FR"/>
              </w:rPr>
              <w:t>Seuil, 1970.</w:t>
            </w:r>
          </w:p>
          <w:p w14:paraId="4BE5C08A" w14:textId="77777777" w:rsidR="009757B0" w:rsidRDefault="009757B0" w:rsidP="00532BC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757B0">
              <w:rPr>
                <w:rFonts w:ascii="Arial" w:hAnsi="Arial" w:cs="Arial"/>
                <w:sz w:val="20"/>
                <w:szCs w:val="20"/>
                <w:lang w:val="fr-FR"/>
              </w:rPr>
              <w:t xml:space="preserve">B. Valette, </w:t>
            </w:r>
            <w:r w:rsidRPr="009757B0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Esthétique du roman moderne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Nathan, 1985.</w:t>
            </w:r>
          </w:p>
          <w:p w14:paraId="1FE6BD25" w14:textId="48185E13" w:rsidR="00652D56" w:rsidRPr="00652D56" w:rsidRDefault="00652D56" w:rsidP="00532B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Van Tieghem, </w:t>
            </w:r>
            <w:r w:rsidRPr="006B3E61">
              <w:rPr>
                <w:rFonts w:ascii="Arial" w:hAnsi="Arial" w:cs="Arial"/>
                <w:i/>
                <w:iCs/>
                <w:sz w:val="20"/>
                <w:szCs w:val="20"/>
              </w:rPr>
              <w:t>Główne doktryny literackie we Francji</w:t>
            </w:r>
            <w:r>
              <w:rPr>
                <w:rFonts w:ascii="Arial" w:hAnsi="Arial" w:cs="Arial"/>
                <w:sz w:val="20"/>
                <w:szCs w:val="20"/>
              </w:rPr>
              <w:t>, PIW, 1971.</w:t>
            </w:r>
          </w:p>
        </w:tc>
      </w:tr>
    </w:tbl>
    <w:p w14:paraId="10478212" w14:textId="77777777" w:rsidR="00285197" w:rsidRPr="00652D56" w:rsidRDefault="00285197" w:rsidP="00285197">
      <w:pPr>
        <w:rPr>
          <w:rFonts w:ascii="Arial" w:hAnsi="Arial" w:cs="Arial"/>
          <w:sz w:val="22"/>
          <w:szCs w:val="16"/>
        </w:rPr>
      </w:pPr>
    </w:p>
    <w:p w14:paraId="2255A244" w14:textId="77777777" w:rsidR="00285197" w:rsidRPr="00652D56" w:rsidRDefault="00285197" w:rsidP="00285197">
      <w:pPr>
        <w:rPr>
          <w:rFonts w:ascii="Arial" w:hAnsi="Arial" w:cs="Arial"/>
          <w:sz w:val="22"/>
          <w:szCs w:val="16"/>
        </w:rPr>
      </w:pPr>
    </w:p>
    <w:p w14:paraId="4A3EC73F" w14:textId="77777777" w:rsidR="00285197" w:rsidRPr="00652D56" w:rsidRDefault="00285197" w:rsidP="00285197">
      <w:pPr>
        <w:pStyle w:val="Tekstdymka1"/>
        <w:rPr>
          <w:rFonts w:ascii="Arial" w:hAnsi="Arial" w:cs="Arial"/>
          <w:sz w:val="22"/>
        </w:rPr>
      </w:pPr>
    </w:p>
    <w:p w14:paraId="656E8CBB" w14:textId="77777777" w:rsidR="00285197" w:rsidRDefault="00285197" w:rsidP="0028519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D19E1C3" w14:textId="77777777" w:rsidR="00285197" w:rsidRDefault="00285197" w:rsidP="0028519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5197" w14:paraId="092DCD6E" w14:textId="77777777" w:rsidTr="00532BC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4F6CB09" w14:textId="77777777" w:rsidR="00285197" w:rsidRDefault="00285197" w:rsidP="00532BC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AD7DFE7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6B56D45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85197" w14:paraId="337A0773" w14:textId="77777777" w:rsidTr="00532BC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D2EB4E0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3DDCCE4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F0A26AA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5197" w14:paraId="18E8AFD5" w14:textId="77777777" w:rsidTr="00532BC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B7C8963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3AF872A" w14:textId="77777777" w:rsidR="00285197" w:rsidRDefault="00285197" w:rsidP="00532BC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E114D3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85197" w14:paraId="58BEB635" w14:textId="77777777" w:rsidTr="00532BC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1AE354D" w14:textId="77777777" w:rsidR="00285197" w:rsidRDefault="00285197" w:rsidP="00532BC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33FAA49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C7467CB" w14:textId="5FFC94DA" w:rsidR="00285197" w:rsidRDefault="00DC6C4D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E604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85197" w14:paraId="20721A16" w14:textId="77777777" w:rsidTr="00532BC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760E978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BE96EBE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54A5A2B" w14:textId="1D29DDF4" w:rsidR="00285197" w:rsidRDefault="00285197" w:rsidP="00E604B7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85197" w14:paraId="58201524" w14:textId="77777777" w:rsidTr="00532BC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45F7823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90AEC1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28D0C5C" w14:textId="7FABABD2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85197" w14:paraId="537D5125" w14:textId="77777777" w:rsidTr="00532BC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1D7D93F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0B6378E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97E0B1E" w14:textId="69250D8C" w:rsidR="00285197" w:rsidRDefault="0028519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4037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85197" w14:paraId="6EB70872" w14:textId="77777777" w:rsidTr="00532BC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9ECAB7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BD392E4" w14:textId="66DEE851" w:rsidR="00285197" w:rsidRDefault="00E604B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4037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5197" w14:paraId="0C6BFC0F" w14:textId="77777777" w:rsidTr="00532BC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ECBF286" w14:textId="77777777" w:rsidR="00285197" w:rsidRDefault="00285197" w:rsidP="00532BC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123FB48" w14:textId="0CB694CD" w:rsidR="00285197" w:rsidRDefault="00E604B7" w:rsidP="00532B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25B18B84" w14:textId="77777777" w:rsidR="00285197" w:rsidRDefault="00285197" w:rsidP="00285197">
      <w:pPr>
        <w:pStyle w:val="Tekstdymka1"/>
        <w:rPr>
          <w:rFonts w:ascii="Arial" w:hAnsi="Arial" w:cs="Arial"/>
          <w:sz w:val="22"/>
        </w:rPr>
      </w:pPr>
    </w:p>
    <w:p w14:paraId="2742060B" w14:textId="77777777" w:rsidR="00285197" w:rsidRDefault="00285197" w:rsidP="00285197"/>
    <w:p w14:paraId="2AEEAB97" w14:textId="77777777" w:rsidR="00285197" w:rsidRDefault="00285197" w:rsidP="00285197"/>
    <w:p w14:paraId="2139804C" w14:textId="77777777" w:rsidR="00285197" w:rsidRDefault="00285197" w:rsidP="00285197"/>
    <w:p w14:paraId="7C341CAD" w14:textId="77777777" w:rsidR="00C644C3" w:rsidRDefault="00000000"/>
    <w:sectPr w:rsidR="00C644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96964" w14:textId="77777777" w:rsidR="008636DA" w:rsidRDefault="008636DA">
      <w:r>
        <w:separator/>
      </w:r>
    </w:p>
  </w:endnote>
  <w:endnote w:type="continuationSeparator" w:id="0">
    <w:p w14:paraId="5AC1587C" w14:textId="77777777" w:rsidR="008636DA" w:rsidRDefault="008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F5D83" w14:textId="77777777" w:rsidR="00B859C5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5BA13" w14:textId="77777777" w:rsidR="00B859C5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6D04FFC" w14:textId="77777777" w:rsidR="00B859C5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112A" w14:textId="77777777" w:rsidR="00B859C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6F6D" w14:textId="77777777" w:rsidR="008636DA" w:rsidRDefault="008636DA">
      <w:r>
        <w:separator/>
      </w:r>
    </w:p>
  </w:footnote>
  <w:footnote w:type="continuationSeparator" w:id="0">
    <w:p w14:paraId="7F7EA17E" w14:textId="77777777" w:rsidR="008636DA" w:rsidRDefault="008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9F2E" w14:textId="77777777" w:rsidR="00B859C5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1757" w14:textId="77777777" w:rsidR="00B859C5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D7A8" w14:textId="77777777" w:rsidR="00B859C5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F3E"/>
    <w:rsid w:val="00001209"/>
    <w:rsid w:val="00040377"/>
    <w:rsid w:val="000E0E3D"/>
    <w:rsid w:val="00105D23"/>
    <w:rsid w:val="00131F58"/>
    <w:rsid w:val="001354DD"/>
    <w:rsid w:val="001407B3"/>
    <w:rsid w:val="00172B43"/>
    <w:rsid w:val="001B4330"/>
    <w:rsid w:val="00241FE4"/>
    <w:rsid w:val="00285197"/>
    <w:rsid w:val="00286EB4"/>
    <w:rsid w:val="002A6B93"/>
    <w:rsid w:val="00325B09"/>
    <w:rsid w:val="00350C25"/>
    <w:rsid w:val="0038308F"/>
    <w:rsid w:val="003B0BC0"/>
    <w:rsid w:val="003B2008"/>
    <w:rsid w:val="003B3394"/>
    <w:rsid w:val="003C1F3E"/>
    <w:rsid w:val="00453402"/>
    <w:rsid w:val="004B62F2"/>
    <w:rsid w:val="004C4A39"/>
    <w:rsid w:val="00541987"/>
    <w:rsid w:val="00542C57"/>
    <w:rsid w:val="00641719"/>
    <w:rsid w:val="00652D56"/>
    <w:rsid w:val="006A320D"/>
    <w:rsid w:val="006B3E61"/>
    <w:rsid w:val="006B6F7E"/>
    <w:rsid w:val="007161AB"/>
    <w:rsid w:val="00734FCC"/>
    <w:rsid w:val="007E5D2A"/>
    <w:rsid w:val="00853A8A"/>
    <w:rsid w:val="008636DA"/>
    <w:rsid w:val="00884077"/>
    <w:rsid w:val="00896327"/>
    <w:rsid w:val="008A0758"/>
    <w:rsid w:val="008D73ED"/>
    <w:rsid w:val="00910B5C"/>
    <w:rsid w:val="009757B0"/>
    <w:rsid w:val="00981F38"/>
    <w:rsid w:val="00987B45"/>
    <w:rsid w:val="009D0D32"/>
    <w:rsid w:val="009D196B"/>
    <w:rsid w:val="00A0196F"/>
    <w:rsid w:val="00A2250D"/>
    <w:rsid w:val="00A61D62"/>
    <w:rsid w:val="00B0287B"/>
    <w:rsid w:val="00B975A4"/>
    <w:rsid w:val="00BA4161"/>
    <w:rsid w:val="00CB19B3"/>
    <w:rsid w:val="00CC7382"/>
    <w:rsid w:val="00CF17D1"/>
    <w:rsid w:val="00D17409"/>
    <w:rsid w:val="00D94117"/>
    <w:rsid w:val="00DC23A4"/>
    <w:rsid w:val="00DC6C4D"/>
    <w:rsid w:val="00DE3BC5"/>
    <w:rsid w:val="00E01232"/>
    <w:rsid w:val="00E15217"/>
    <w:rsid w:val="00E25620"/>
    <w:rsid w:val="00E604B7"/>
    <w:rsid w:val="00E761AF"/>
    <w:rsid w:val="00EE60C6"/>
    <w:rsid w:val="00F51AD6"/>
    <w:rsid w:val="00F90C5E"/>
    <w:rsid w:val="00F90DED"/>
    <w:rsid w:val="00F932DB"/>
    <w:rsid w:val="00FB2E48"/>
    <w:rsid w:val="00FC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A21C7"/>
  <w15:chartTrackingRefBased/>
  <w15:docId w15:val="{812DA297-7238-4EA4-9F33-CF83764A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19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519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519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519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519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519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5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5197"/>
    <w:pPr>
      <w:suppressLineNumbers/>
    </w:pPr>
  </w:style>
  <w:style w:type="paragraph" w:customStyle="1" w:styleId="Tekstdymka1">
    <w:name w:val="Tekst dymka1"/>
    <w:basedOn w:val="Normalny"/>
    <w:rsid w:val="0028519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51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5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5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51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 S</cp:lastModifiedBy>
  <cp:revision>28</cp:revision>
  <dcterms:created xsi:type="dcterms:W3CDTF">2023-09-26T17:18:00Z</dcterms:created>
  <dcterms:modified xsi:type="dcterms:W3CDTF">2023-09-28T11:32:00Z</dcterms:modified>
</cp:coreProperties>
</file>