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189" w:rsidRDefault="00D676CB" w:rsidP="00885189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y</w:t>
      </w:r>
      <w:r w:rsidR="00885189">
        <w:rPr>
          <w:rFonts w:ascii="Arial" w:hAnsi="Arial" w:cs="Arial"/>
          <w:i/>
          <w:sz w:val="22"/>
        </w:rPr>
        <w:t>Załącznik nr 4 do Zarządzenia Nr RD/Z.0201-2/2018</w:t>
      </w:r>
    </w:p>
    <w:p w:rsidR="00885189" w:rsidRDefault="00885189" w:rsidP="00885189">
      <w:pPr>
        <w:autoSpaceDE/>
        <w:jc w:val="right"/>
        <w:rPr>
          <w:rFonts w:ascii="Arial" w:hAnsi="Arial" w:cs="Arial"/>
          <w:i/>
          <w:sz w:val="22"/>
        </w:rPr>
      </w:pPr>
    </w:p>
    <w:p w:rsidR="00885189" w:rsidRDefault="00885189" w:rsidP="00885189">
      <w:pPr>
        <w:autoSpaceDE/>
        <w:jc w:val="right"/>
        <w:rPr>
          <w:rFonts w:ascii="Arial" w:hAnsi="Arial" w:cs="Arial"/>
          <w:b/>
          <w:bCs/>
        </w:rPr>
      </w:pPr>
    </w:p>
    <w:p w:rsidR="00885189" w:rsidRDefault="00885189" w:rsidP="0088518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85189" w:rsidRDefault="00885189" w:rsidP="0088518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885189" w:rsidRPr="004A36C9" w:rsidTr="00A0665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85189" w:rsidRPr="004A36C9" w:rsidRDefault="00172E14" w:rsidP="00A0665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Historia i kultura francuskiego obszaru językowego, cz.  I</w:t>
            </w:r>
          </w:p>
        </w:tc>
      </w:tr>
      <w:tr w:rsidR="00885189" w:rsidRPr="004A36C9" w:rsidTr="00A0665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73D69" w:rsidRPr="004A36C9" w:rsidRDefault="0028538B" w:rsidP="0028538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538B">
              <w:rPr>
                <w:rFonts w:ascii="Arial" w:hAnsi="Arial" w:cs="Arial"/>
                <w:sz w:val="20"/>
                <w:szCs w:val="20"/>
              </w:rPr>
              <w:t>History</w:t>
            </w:r>
            <w:proofErr w:type="spellEnd"/>
            <w:r w:rsidRPr="0028538B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28538B">
              <w:rPr>
                <w:rFonts w:ascii="Arial" w:hAnsi="Arial" w:cs="Arial"/>
                <w:sz w:val="20"/>
                <w:szCs w:val="20"/>
              </w:rPr>
              <w:t>culture</w:t>
            </w:r>
            <w:proofErr w:type="spellEnd"/>
            <w:r w:rsidRPr="0028538B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28538B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2853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538B">
              <w:rPr>
                <w:rFonts w:ascii="Arial" w:hAnsi="Arial" w:cs="Arial"/>
                <w:sz w:val="20"/>
                <w:szCs w:val="20"/>
              </w:rPr>
              <w:t>French-speaking</w:t>
            </w:r>
            <w:proofErr w:type="spellEnd"/>
            <w:r w:rsidRPr="002853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538B">
              <w:rPr>
                <w:rFonts w:ascii="Arial" w:hAnsi="Arial" w:cs="Arial"/>
                <w:sz w:val="20"/>
                <w:szCs w:val="20"/>
              </w:rPr>
              <w:t>area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part 1</w:t>
            </w:r>
          </w:p>
        </w:tc>
      </w:tr>
    </w:tbl>
    <w:p w:rsidR="00885189" w:rsidRPr="004A36C9" w:rsidRDefault="00885189" w:rsidP="00885189">
      <w:pPr>
        <w:jc w:val="center"/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885189" w:rsidRPr="004A36C9" w:rsidTr="00A0665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85189" w:rsidRPr="004A36C9" w:rsidRDefault="00E0017F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dr</w:t>
            </w:r>
            <w:r w:rsidR="00891801" w:rsidRPr="004A36C9">
              <w:rPr>
                <w:rFonts w:ascii="Arial" w:hAnsi="Arial" w:cs="Arial"/>
                <w:sz w:val="20"/>
                <w:szCs w:val="20"/>
              </w:rPr>
              <w:t xml:space="preserve"> Barbara </w:t>
            </w:r>
            <w:proofErr w:type="spellStart"/>
            <w:r w:rsidR="00891801" w:rsidRPr="004A36C9">
              <w:rPr>
                <w:rFonts w:ascii="Arial" w:hAnsi="Arial" w:cs="Arial"/>
                <w:sz w:val="20"/>
                <w:szCs w:val="20"/>
              </w:rPr>
              <w:t>Bielaszka-Podgórny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85189" w:rsidRPr="004A36C9" w:rsidTr="00A0665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85189" w:rsidRPr="004A36C9" w:rsidRDefault="004051A1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  <w:r w:rsidRPr="004A36C9">
        <w:rPr>
          <w:rFonts w:ascii="Arial" w:hAnsi="Arial" w:cs="Arial"/>
          <w:sz w:val="20"/>
          <w:szCs w:val="20"/>
        </w:rPr>
        <w:t>Opis kursu (cele kształcenia)</w:t>
      </w: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885189" w:rsidRPr="004A36C9" w:rsidTr="00A0665C">
        <w:trPr>
          <w:trHeight w:val="1365"/>
        </w:trPr>
        <w:tc>
          <w:tcPr>
            <w:tcW w:w="9640" w:type="dxa"/>
          </w:tcPr>
          <w:p w:rsidR="009A0988" w:rsidRPr="004A36C9" w:rsidRDefault="009A0988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9E5" w:rsidRPr="004A36C9" w:rsidRDefault="00891801" w:rsidP="008918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Z</w:t>
            </w:r>
            <w:r w:rsidR="00A24BA1" w:rsidRPr="004A36C9">
              <w:rPr>
                <w:rFonts w:ascii="Arial" w:hAnsi="Arial" w:cs="Arial"/>
                <w:sz w:val="20"/>
                <w:szCs w:val="20"/>
              </w:rPr>
              <w:t>ajęcia mają na celu zapoznanie S</w:t>
            </w:r>
            <w:r w:rsidRPr="004A36C9">
              <w:rPr>
                <w:rFonts w:ascii="Arial" w:hAnsi="Arial" w:cs="Arial"/>
                <w:sz w:val="20"/>
                <w:szCs w:val="20"/>
              </w:rPr>
              <w:t xml:space="preserve">tudentów z </w:t>
            </w:r>
            <w:r w:rsidR="009829E5" w:rsidRPr="004A36C9">
              <w:rPr>
                <w:rFonts w:ascii="Arial" w:hAnsi="Arial" w:cs="Arial"/>
                <w:sz w:val="20"/>
                <w:szCs w:val="20"/>
              </w:rPr>
              <w:t>historią i kulturą Francji w okresie średniowiecza, ze szczególnym uwzględnieniem problematyki kształtowania się i rozwoju francuskiej kultury. Omówiony ponadto zostanie rozw</w:t>
            </w:r>
            <w:r w:rsidR="004A36C9" w:rsidRPr="004A36C9">
              <w:rPr>
                <w:rFonts w:ascii="Arial" w:hAnsi="Arial" w:cs="Arial"/>
                <w:sz w:val="20"/>
                <w:szCs w:val="20"/>
              </w:rPr>
              <w:t>ój</w:t>
            </w:r>
            <w:r w:rsidR="009829E5" w:rsidRPr="004A36C9">
              <w:rPr>
                <w:rFonts w:ascii="Arial" w:hAnsi="Arial" w:cs="Arial"/>
                <w:sz w:val="20"/>
                <w:szCs w:val="20"/>
              </w:rPr>
              <w:t xml:space="preserve"> poszczególnych księstw terytorialnych i ich specyfik</w:t>
            </w:r>
            <w:r w:rsidR="004A36C9" w:rsidRPr="004A36C9">
              <w:rPr>
                <w:rFonts w:ascii="Arial" w:hAnsi="Arial" w:cs="Arial"/>
                <w:sz w:val="20"/>
                <w:szCs w:val="20"/>
              </w:rPr>
              <w:t>a</w:t>
            </w:r>
            <w:r w:rsidR="009829E5" w:rsidRPr="004A36C9">
              <w:rPr>
                <w:rFonts w:ascii="Arial" w:hAnsi="Arial" w:cs="Arial"/>
                <w:sz w:val="20"/>
                <w:szCs w:val="20"/>
              </w:rPr>
              <w:t xml:space="preserve"> oraz zagadnienie kształtowania się świadomości narodowej we Francji.  </w:t>
            </w:r>
          </w:p>
          <w:p w:rsidR="00885189" w:rsidRPr="004A36C9" w:rsidRDefault="00885189" w:rsidP="008918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  <w:r w:rsidRPr="004A36C9">
        <w:rPr>
          <w:rFonts w:ascii="Arial" w:hAnsi="Arial" w:cs="Arial"/>
          <w:sz w:val="20"/>
          <w:szCs w:val="20"/>
        </w:rPr>
        <w:t>Warunki wstępne</w:t>
      </w: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885189" w:rsidRPr="004A36C9" w:rsidTr="00A0665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85189" w:rsidRPr="004A36C9" w:rsidRDefault="009A0988" w:rsidP="00172E14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A24BA1" w:rsidRPr="004A36C9">
              <w:rPr>
                <w:rFonts w:ascii="Arial" w:hAnsi="Arial" w:cs="Arial"/>
                <w:sz w:val="20"/>
                <w:szCs w:val="20"/>
              </w:rPr>
              <w:t xml:space="preserve">posiada </w:t>
            </w:r>
            <w:r w:rsidR="00172E14" w:rsidRPr="004A36C9">
              <w:rPr>
                <w:rFonts w:ascii="Arial" w:hAnsi="Arial" w:cs="Arial"/>
                <w:sz w:val="20"/>
                <w:szCs w:val="20"/>
              </w:rPr>
              <w:t xml:space="preserve">podstawową </w:t>
            </w:r>
            <w:r w:rsidR="00A24BA1" w:rsidRPr="004A36C9">
              <w:rPr>
                <w:rFonts w:ascii="Arial" w:hAnsi="Arial" w:cs="Arial"/>
                <w:sz w:val="20"/>
                <w:szCs w:val="20"/>
              </w:rPr>
              <w:t>wiedzę</w:t>
            </w:r>
            <w:r w:rsidRPr="004A36C9">
              <w:rPr>
                <w:rFonts w:ascii="Arial" w:hAnsi="Arial" w:cs="Arial"/>
                <w:sz w:val="20"/>
                <w:szCs w:val="20"/>
              </w:rPr>
              <w:t xml:space="preserve"> na temat </w:t>
            </w:r>
            <w:r w:rsidR="00172E14" w:rsidRPr="004A36C9">
              <w:rPr>
                <w:rFonts w:ascii="Arial" w:hAnsi="Arial" w:cs="Arial"/>
                <w:sz w:val="20"/>
                <w:szCs w:val="20"/>
              </w:rPr>
              <w:t xml:space="preserve">historii Francji </w:t>
            </w:r>
            <w:r w:rsidR="00CD09D6" w:rsidRPr="004A36C9">
              <w:rPr>
                <w:rFonts w:ascii="Arial" w:hAnsi="Arial" w:cs="Arial"/>
                <w:sz w:val="20"/>
                <w:szCs w:val="20"/>
              </w:rPr>
              <w:t xml:space="preserve">doby średniowiecza </w:t>
            </w:r>
          </w:p>
        </w:tc>
      </w:tr>
      <w:tr w:rsidR="00885189" w:rsidRPr="004A36C9" w:rsidTr="00A0665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A0988" w:rsidRPr="004A36C9" w:rsidRDefault="009A0988" w:rsidP="00A0665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72E14" w:rsidRPr="004A36C9" w:rsidRDefault="009A0988" w:rsidP="00CD7CBC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Student potrafi </w:t>
            </w:r>
            <w:r w:rsidR="00172E14" w:rsidRPr="004A36C9">
              <w:rPr>
                <w:rFonts w:ascii="Arial" w:hAnsi="Arial" w:cs="Arial"/>
                <w:sz w:val="20"/>
                <w:szCs w:val="20"/>
              </w:rPr>
              <w:t xml:space="preserve">wyszczególnić najważniejsze wydarzenia w dziejach </w:t>
            </w:r>
            <w:r w:rsidR="00CD09D6" w:rsidRPr="004A36C9">
              <w:rPr>
                <w:rFonts w:ascii="Arial" w:hAnsi="Arial" w:cs="Arial"/>
                <w:sz w:val="20"/>
                <w:szCs w:val="20"/>
              </w:rPr>
              <w:t xml:space="preserve">średniowiecznej </w:t>
            </w:r>
            <w:r w:rsidR="00172E14" w:rsidRPr="004A36C9">
              <w:rPr>
                <w:rFonts w:ascii="Arial" w:hAnsi="Arial" w:cs="Arial"/>
                <w:sz w:val="20"/>
                <w:szCs w:val="20"/>
              </w:rPr>
              <w:t xml:space="preserve">Francji </w:t>
            </w:r>
          </w:p>
          <w:p w:rsidR="00885189" w:rsidRPr="004A36C9" w:rsidRDefault="00885189" w:rsidP="00172E14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c>
          <w:tcPr>
            <w:tcW w:w="1941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85189" w:rsidRPr="004A36C9" w:rsidRDefault="00172E14" w:rsidP="00A0665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Wiedza z historii Francji nabyta w toku edukacji na poziomie szkoły średniej </w:t>
            </w:r>
          </w:p>
        </w:tc>
      </w:tr>
    </w:tbl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  <w:r w:rsidRPr="004A36C9">
        <w:rPr>
          <w:rFonts w:ascii="Arial" w:hAnsi="Arial" w:cs="Arial"/>
          <w:sz w:val="20"/>
          <w:szCs w:val="20"/>
        </w:rPr>
        <w:t>Efekty uczenia się</w:t>
      </w: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885189" w:rsidRPr="004A36C9" w:rsidTr="00A0665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85189" w:rsidRPr="004A36C9" w:rsidRDefault="00885189" w:rsidP="00A06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85189" w:rsidRPr="004A36C9" w:rsidTr="00A0665C">
        <w:trPr>
          <w:cantSplit/>
          <w:trHeight w:val="1838"/>
        </w:trPr>
        <w:tc>
          <w:tcPr>
            <w:tcW w:w="1979" w:type="dxa"/>
            <w:vMerge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85189" w:rsidRPr="004A36C9" w:rsidRDefault="00885189" w:rsidP="00405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DD59D5" w:rsidRDefault="00DD59D5" w:rsidP="00DD5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W04 - Zna kluczowe wydarzenia  historii średniowiecznej Francji, z zakresu historii politycznej, gospodarczej, społecznej oraz kulturowej. </w:t>
            </w:r>
          </w:p>
          <w:p w:rsidR="004A36C9" w:rsidRPr="004A36C9" w:rsidRDefault="004A36C9" w:rsidP="00DD5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D59D5" w:rsidRDefault="00DD59D5" w:rsidP="00DD5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W07 - Zna przyczyny wielokulturowości średniowiecznego królestwa francuskiego oraz proces powstawania  jednolitego narodu i kultury francuskiej w okresie średniowiecza. </w:t>
            </w:r>
          </w:p>
          <w:p w:rsidR="004A36C9" w:rsidRPr="004A36C9" w:rsidRDefault="004A36C9" w:rsidP="00DD5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D59D5" w:rsidRPr="004A36C9" w:rsidRDefault="00DD59D5" w:rsidP="00DD59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W10 -  Dysponuje zaawansowaną wiedzą z zakresu  historii kultury i historii krajów francuskojęzycznych obszaru językowego. </w:t>
            </w:r>
          </w:p>
          <w:p w:rsidR="00CD09D6" w:rsidRPr="004A36C9" w:rsidRDefault="00CD09D6" w:rsidP="004051A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885189" w:rsidRPr="004A36C9" w:rsidRDefault="00885189" w:rsidP="00A0665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85189" w:rsidRPr="004A36C9" w:rsidRDefault="00885189" w:rsidP="00A0665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85189" w:rsidRPr="004A36C9" w:rsidRDefault="00DD59D5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K1_W04; K1_W02</w:t>
            </w:r>
          </w:p>
          <w:p w:rsidR="00DD59D5" w:rsidRPr="004A36C9" w:rsidRDefault="00DD59D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DD59D5" w:rsidRPr="004A36C9" w:rsidRDefault="00DD59D5" w:rsidP="00A0665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85189" w:rsidRPr="004A36C9" w:rsidRDefault="00885189" w:rsidP="00A0665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85189" w:rsidRPr="004A36C9" w:rsidRDefault="00DD59D5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K1_W07; K1_W05</w:t>
            </w:r>
          </w:p>
          <w:p w:rsidR="00DD59D5" w:rsidRPr="004A36C9" w:rsidRDefault="00DD59D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DD59D5" w:rsidRPr="004A36C9" w:rsidRDefault="00DD59D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DD59D5" w:rsidRPr="004A36C9" w:rsidRDefault="00DD59D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DD59D5" w:rsidRPr="004A36C9" w:rsidRDefault="00DD59D5" w:rsidP="00A066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K1_W10; K1_W08</w:t>
            </w:r>
          </w:p>
        </w:tc>
      </w:tr>
    </w:tbl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885189" w:rsidRPr="004A36C9" w:rsidTr="00A0665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85189" w:rsidRPr="004A36C9" w:rsidRDefault="00885189" w:rsidP="00A06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85189" w:rsidRPr="004A36C9" w:rsidTr="00A0665C">
        <w:trPr>
          <w:cantSplit/>
          <w:trHeight w:val="2116"/>
        </w:trPr>
        <w:tc>
          <w:tcPr>
            <w:tcW w:w="1985" w:type="dxa"/>
            <w:vMerge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D59D5" w:rsidRPr="004A36C9" w:rsidRDefault="00DD59D5" w:rsidP="00DD59D5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U02 - Potrafi wyjaśnić przyczyny wielokulturowości średniowiecznego społeczeństwa królestwa francuskiego oraz scharakteryzować kulturę Francji w poszczególnych okresach średniowiecza. </w:t>
            </w:r>
          </w:p>
          <w:p w:rsidR="009829E5" w:rsidRPr="004A36C9" w:rsidRDefault="009829E5" w:rsidP="00DD59D5">
            <w:pPr>
              <w:rPr>
                <w:rFonts w:ascii="Arial" w:hAnsi="Arial" w:cs="Arial"/>
                <w:sz w:val="20"/>
                <w:szCs w:val="20"/>
              </w:rPr>
            </w:pPr>
          </w:p>
          <w:p w:rsidR="00DD59D5" w:rsidRPr="004A36C9" w:rsidRDefault="00DD59D5" w:rsidP="00DD59D5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U04 - Potrafi wyjaśnić genezę i funkcjonowanie monarchii francuskiej oraz jej podstawy ideowe i instytucjonalne</w:t>
            </w:r>
          </w:p>
          <w:p w:rsidR="004A36C9" w:rsidRPr="004A36C9" w:rsidRDefault="004A36C9" w:rsidP="00DD59D5">
            <w:pPr>
              <w:rPr>
                <w:rFonts w:ascii="Arial" w:hAnsi="Arial" w:cs="Arial"/>
                <w:sz w:val="20"/>
                <w:szCs w:val="20"/>
              </w:rPr>
            </w:pPr>
          </w:p>
          <w:p w:rsidR="00DD59D5" w:rsidRPr="004A36C9" w:rsidRDefault="00DD59D5" w:rsidP="00DD59D5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U05- Potrafi omówić rozwój francuskich księstw terytorialnych oraz proces kształtowania się świadomości narodowej we Francji </w:t>
            </w:r>
          </w:p>
          <w:p w:rsidR="00DD59D5" w:rsidRPr="004A36C9" w:rsidRDefault="00DD59D5" w:rsidP="00DD59D5">
            <w:pPr>
              <w:rPr>
                <w:rFonts w:ascii="Arial" w:hAnsi="Arial" w:cs="Arial"/>
                <w:sz w:val="20"/>
                <w:szCs w:val="20"/>
              </w:rPr>
            </w:pPr>
          </w:p>
          <w:p w:rsidR="00885189" w:rsidRPr="004A36C9" w:rsidRDefault="00885189" w:rsidP="00DD59D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85189" w:rsidRPr="004A36C9" w:rsidRDefault="00DD59D5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K1_U02</w:t>
            </w:r>
            <w:r w:rsidR="009829E5" w:rsidRPr="004A36C9">
              <w:rPr>
                <w:rFonts w:ascii="Arial" w:hAnsi="Arial" w:cs="Arial"/>
                <w:sz w:val="20"/>
                <w:szCs w:val="20"/>
              </w:rPr>
              <w:t>; K1_U05</w:t>
            </w:r>
          </w:p>
          <w:p w:rsidR="009829E5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9E5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9E5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9E5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9E5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K1_U04; K1_U01</w:t>
            </w:r>
          </w:p>
          <w:p w:rsidR="009829E5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9E5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9E5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9E5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29E5" w:rsidRPr="004A36C9" w:rsidRDefault="009829E5" w:rsidP="00A066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K1_U05; ; K1_U02</w:t>
            </w:r>
          </w:p>
        </w:tc>
      </w:tr>
    </w:tbl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885189" w:rsidRPr="004A36C9" w:rsidTr="00A0665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85189" w:rsidRPr="004A36C9" w:rsidRDefault="00885189" w:rsidP="00A06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85189" w:rsidRPr="004A36C9" w:rsidTr="00A0665C">
        <w:trPr>
          <w:cantSplit/>
          <w:trHeight w:val="1984"/>
        </w:trPr>
        <w:tc>
          <w:tcPr>
            <w:tcW w:w="1985" w:type="dxa"/>
            <w:vMerge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85189" w:rsidRPr="004A36C9" w:rsidRDefault="009829E5" w:rsidP="009829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K02 - uczestniczy w życiu kulturalnym, korzystając z różnych mediów i różnych jego form</w:t>
            </w:r>
          </w:p>
          <w:p w:rsidR="009829E5" w:rsidRPr="004A36C9" w:rsidRDefault="009829E5" w:rsidP="009829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29E5" w:rsidRPr="004A36C9" w:rsidRDefault="009829E5" w:rsidP="009829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K03 - organizuje lub współorganizuje działania na rzecz środowiska społecznego</w:t>
            </w:r>
            <w:r w:rsidR="004A36C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85189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K1_K02; K1_K01</w:t>
            </w:r>
          </w:p>
          <w:p w:rsidR="009829E5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85189" w:rsidRPr="004A36C9" w:rsidRDefault="009829E5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K1_K03;  K1_K02</w:t>
            </w:r>
          </w:p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Default="00885189" w:rsidP="00885189">
      <w:pPr>
        <w:rPr>
          <w:rFonts w:ascii="Arial" w:hAnsi="Arial" w:cs="Arial"/>
          <w:sz w:val="20"/>
          <w:szCs w:val="20"/>
        </w:rPr>
      </w:pPr>
    </w:p>
    <w:p w:rsidR="004A36C9" w:rsidRDefault="004A36C9" w:rsidP="00885189">
      <w:pPr>
        <w:rPr>
          <w:rFonts w:ascii="Arial" w:hAnsi="Arial" w:cs="Arial"/>
          <w:sz w:val="20"/>
          <w:szCs w:val="20"/>
        </w:rPr>
      </w:pPr>
    </w:p>
    <w:p w:rsidR="004A36C9" w:rsidRDefault="004A36C9" w:rsidP="00885189">
      <w:pPr>
        <w:rPr>
          <w:rFonts w:ascii="Arial" w:hAnsi="Arial" w:cs="Arial"/>
          <w:sz w:val="20"/>
          <w:szCs w:val="20"/>
        </w:rPr>
      </w:pPr>
    </w:p>
    <w:p w:rsidR="004A36C9" w:rsidRPr="004A36C9" w:rsidRDefault="004A36C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85189" w:rsidRPr="004A36C9" w:rsidTr="00A0665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885189" w:rsidRPr="004A36C9" w:rsidTr="00A0665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85189" w:rsidRPr="004A36C9" w:rsidTr="00A0665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85189" w:rsidRPr="004A36C9" w:rsidRDefault="00172E14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trHeight w:val="462"/>
        </w:trPr>
        <w:tc>
          <w:tcPr>
            <w:tcW w:w="1611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5189" w:rsidRPr="004A36C9" w:rsidRDefault="00885189" w:rsidP="00885189">
      <w:pPr>
        <w:pStyle w:val="Zawartotabeli"/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pStyle w:val="Zawartotabeli"/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  <w:r w:rsidRPr="004A36C9">
        <w:rPr>
          <w:rFonts w:ascii="Arial" w:hAnsi="Arial" w:cs="Arial"/>
          <w:sz w:val="20"/>
          <w:szCs w:val="20"/>
        </w:rPr>
        <w:t>Opis metod prowadzenia zajęć</w:t>
      </w: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85189" w:rsidRPr="004A36C9" w:rsidTr="00A0665C">
        <w:trPr>
          <w:trHeight w:val="1920"/>
        </w:trPr>
        <w:tc>
          <w:tcPr>
            <w:tcW w:w="9622" w:type="dxa"/>
          </w:tcPr>
          <w:p w:rsidR="004A36C9" w:rsidRPr="004A36C9" w:rsidRDefault="004A36C9" w:rsidP="004A36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Metody dydaktyczne:</w:t>
            </w:r>
            <w:r w:rsidRPr="004A36C9">
              <w:rPr>
                <w:rFonts w:ascii="Arial" w:hAnsi="Arial" w:cs="Arial"/>
                <w:sz w:val="20"/>
                <w:szCs w:val="20"/>
              </w:rPr>
              <w:tab/>
            </w:r>
          </w:p>
          <w:p w:rsidR="004A36C9" w:rsidRPr="004A36C9" w:rsidRDefault="004A36C9" w:rsidP="004A36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Metody podające - objaśnienie lub wyjaśnienie; prezentacja multimedialna, opis. </w:t>
            </w:r>
          </w:p>
          <w:p w:rsidR="004A36C9" w:rsidRPr="004A36C9" w:rsidRDefault="004A36C9" w:rsidP="004A36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Metody problemowe - klasyczna metoda problemowa; metody aktywizujące - dyskusja dydaktyczna.</w:t>
            </w:r>
          </w:p>
          <w:p w:rsidR="00885189" w:rsidRPr="004A36C9" w:rsidRDefault="004A36C9" w:rsidP="004A36C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Metody praktyczne - metoda przewodniego tekstu.</w:t>
            </w:r>
          </w:p>
        </w:tc>
      </w:tr>
    </w:tbl>
    <w:p w:rsidR="00885189" w:rsidRPr="004A36C9" w:rsidRDefault="00885189" w:rsidP="00885189">
      <w:pPr>
        <w:pStyle w:val="Zawartotabeli"/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pStyle w:val="Zawartotabeli"/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pStyle w:val="Zawartotabeli"/>
        <w:rPr>
          <w:rFonts w:ascii="Arial" w:hAnsi="Arial" w:cs="Arial"/>
          <w:sz w:val="20"/>
          <w:szCs w:val="20"/>
        </w:rPr>
      </w:pPr>
      <w:r w:rsidRPr="004A36C9">
        <w:rPr>
          <w:rFonts w:ascii="Arial" w:hAnsi="Arial" w:cs="Arial"/>
          <w:sz w:val="20"/>
          <w:szCs w:val="20"/>
        </w:rPr>
        <w:t>Formy sprawdzania efektów uczenia się</w:t>
      </w:r>
    </w:p>
    <w:p w:rsidR="00885189" w:rsidRPr="004A36C9" w:rsidRDefault="00885189" w:rsidP="0088518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85189" w:rsidRPr="004A36C9" w:rsidTr="00A0665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4A36C9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85189" w:rsidRPr="004A36C9" w:rsidRDefault="00885189" w:rsidP="00A066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85189" w:rsidRPr="004A36C9" w:rsidTr="00A0665C">
        <w:trPr>
          <w:cantSplit/>
          <w:trHeight w:val="293"/>
        </w:trPr>
        <w:tc>
          <w:tcPr>
            <w:tcW w:w="962" w:type="dxa"/>
            <w:shd w:val="clear" w:color="auto" w:fill="DBE5F1"/>
            <w:vAlign w:val="center"/>
          </w:tcPr>
          <w:p w:rsidR="00885189" w:rsidRPr="004A36C9" w:rsidRDefault="004A36C9" w:rsidP="004A36C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5189" w:rsidRPr="004A36C9" w:rsidRDefault="004A36C9" w:rsidP="004A36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5189" w:rsidRPr="004A36C9" w:rsidRDefault="004A36C9" w:rsidP="004A36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W10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5189" w:rsidRPr="004A36C9" w:rsidRDefault="004A36C9" w:rsidP="004A36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85189" w:rsidRPr="004A36C9" w:rsidRDefault="004A36C9" w:rsidP="004A36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5189" w:rsidRPr="004A36C9" w:rsidRDefault="004A36C9" w:rsidP="004A36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5189" w:rsidRPr="004A36C9" w:rsidRDefault="004A36C9" w:rsidP="004A36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9" w:rsidRPr="004A36C9" w:rsidTr="00A0665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5189" w:rsidRPr="004A36C9" w:rsidRDefault="00885189" w:rsidP="004A36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85189" w:rsidRPr="004A36C9" w:rsidRDefault="00885189" w:rsidP="00A06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5189" w:rsidRPr="004A36C9" w:rsidRDefault="00885189" w:rsidP="00885189">
      <w:pPr>
        <w:pStyle w:val="Zawartotabeli"/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pStyle w:val="Zawartotabeli"/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885189" w:rsidRPr="004A36C9" w:rsidTr="00A0665C">
        <w:tc>
          <w:tcPr>
            <w:tcW w:w="1941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54B27" w:rsidRPr="004A36C9" w:rsidRDefault="00F54B27" w:rsidP="00F54B2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4A36C9" w:rsidRPr="004A36C9" w:rsidRDefault="004A36C9" w:rsidP="004A36C9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Zajęcia kończą się zaliczeniem bez oceny. Podstawą uzyskania zaliczenia jest aktywności na zajęciach (udział w dyskusji, an</w:t>
            </w:r>
            <w:r w:rsidR="0078124A">
              <w:rPr>
                <w:rFonts w:ascii="Arial" w:hAnsi="Arial" w:cs="Arial"/>
                <w:sz w:val="20"/>
                <w:szCs w:val="20"/>
              </w:rPr>
              <w:t xml:space="preserve">aliza tekstów źródłowych) </w:t>
            </w:r>
            <w:r w:rsidR="00902931">
              <w:rPr>
                <w:rFonts w:ascii="Arial" w:hAnsi="Arial" w:cs="Arial"/>
                <w:sz w:val="20"/>
                <w:szCs w:val="20"/>
              </w:rPr>
              <w:t xml:space="preserve">uzyskanie pozytywnej oceny z kolokwium zaliczeniowego. </w:t>
            </w:r>
          </w:p>
          <w:p w:rsidR="00885189" w:rsidRPr="004A36C9" w:rsidRDefault="00885189" w:rsidP="004A36C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885189" w:rsidRPr="004A36C9" w:rsidTr="00A0665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85189" w:rsidRPr="004A36C9" w:rsidRDefault="00885189" w:rsidP="00A0665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85189" w:rsidRPr="004A36C9" w:rsidRDefault="00885189" w:rsidP="00A0665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885189" w:rsidRPr="004A36C9" w:rsidRDefault="00885189" w:rsidP="00A0665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FB1912" w:rsidRPr="004A36C9" w:rsidRDefault="00FB1912" w:rsidP="00885189">
      <w:pPr>
        <w:rPr>
          <w:rFonts w:ascii="Arial" w:hAnsi="Arial" w:cs="Arial"/>
          <w:sz w:val="20"/>
          <w:szCs w:val="20"/>
        </w:rPr>
      </w:pPr>
    </w:p>
    <w:p w:rsidR="00FB1912" w:rsidRPr="004A36C9" w:rsidRDefault="00FB1912" w:rsidP="00885189">
      <w:pPr>
        <w:rPr>
          <w:rFonts w:ascii="Arial" w:hAnsi="Arial" w:cs="Arial"/>
          <w:sz w:val="20"/>
          <w:szCs w:val="20"/>
        </w:rPr>
      </w:pPr>
    </w:p>
    <w:p w:rsidR="00FB1912" w:rsidRPr="004A36C9" w:rsidRDefault="00FB1912" w:rsidP="00885189">
      <w:pPr>
        <w:rPr>
          <w:rFonts w:ascii="Arial" w:hAnsi="Arial" w:cs="Arial"/>
          <w:sz w:val="20"/>
          <w:szCs w:val="20"/>
        </w:rPr>
      </w:pPr>
    </w:p>
    <w:p w:rsidR="00FB1912" w:rsidRPr="004A36C9" w:rsidRDefault="00FB1912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  <w:r w:rsidRPr="004A36C9">
        <w:rPr>
          <w:rFonts w:ascii="Arial" w:hAnsi="Arial" w:cs="Arial"/>
          <w:sz w:val="20"/>
          <w:szCs w:val="20"/>
        </w:rPr>
        <w:t>Treści merytoryczne (wykaz tematów)</w:t>
      </w: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85189" w:rsidRPr="004A36C9" w:rsidTr="00A0665C">
        <w:trPr>
          <w:trHeight w:val="1136"/>
        </w:trPr>
        <w:tc>
          <w:tcPr>
            <w:tcW w:w="9622" w:type="dxa"/>
          </w:tcPr>
          <w:p w:rsidR="00F06675" w:rsidRPr="004A36C9" w:rsidRDefault="00F06675" w:rsidP="00F06675">
            <w:pPr>
              <w:pStyle w:val="Tekstdymka1"/>
              <w:jc w:val="both"/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</w:pP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1. Początki Francji: Galia celtycka i Galia rzymska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2. Państwo Franków: ustrój, stosunki etniczne, najważniejsze wydarzenia, wyodrębnianie się dzielnic w VII w.: separatyzm akwitański i burgundzki.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3. Rządy dynastii Merowingów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4. Kultura w okresie merowińskim: typy literatury i historiografii, system szkolnictwa, wzorce architektury sakralnej. 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5. Państwo Karolingów 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Kluczowe wydarzenia w historii.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Renesans karoliński: tworzenie się wzorca kultury średniowiecznej; reformy klasztorów, szkolnictwa oraz języka i pisowni.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Najwybitniejsze postacie na dworze karolińskim.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Karol Wieki – wzorzec władcy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Rozpad jedności cesarstwa: </w:t>
            </w:r>
            <w:proofErr w:type="spellStart"/>
            <w:r w:rsidRPr="004A36C9">
              <w:rPr>
                <w:rFonts w:ascii="Arial" w:hAnsi="Arial" w:cs="Arial"/>
                <w:i/>
                <w:sz w:val="20"/>
                <w:szCs w:val="20"/>
              </w:rPr>
              <w:t>Ordinatio</w:t>
            </w:r>
            <w:proofErr w:type="spellEnd"/>
            <w:r w:rsidRPr="004A36C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A36C9">
              <w:rPr>
                <w:rFonts w:ascii="Arial" w:hAnsi="Arial" w:cs="Arial"/>
                <w:i/>
                <w:sz w:val="20"/>
                <w:szCs w:val="20"/>
              </w:rPr>
              <w:t>imperii</w:t>
            </w:r>
            <w:proofErr w:type="spellEnd"/>
            <w:r w:rsidRPr="004A36C9">
              <w:rPr>
                <w:rFonts w:ascii="Arial" w:hAnsi="Arial" w:cs="Arial"/>
                <w:sz w:val="20"/>
                <w:szCs w:val="20"/>
              </w:rPr>
              <w:t xml:space="preserve"> Ludwika Pobożnego (817 r.), traktat w Verdun (843 r.) – podział królestwa.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Władcy dynastii karolińskiej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Polityka wobec Kościoła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Gospodarka w okresie karolińskim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Zmierzch dynastii 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6. Feudalizm – narodziny, kształtowanie się i rozwój ustroju feudalnego w państwie karolińskim.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7. Państwo </w:t>
            </w:r>
            <w:proofErr w:type="spellStart"/>
            <w:r w:rsidRPr="004A36C9">
              <w:rPr>
                <w:rFonts w:ascii="Arial" w:hAnsi="Arial" w:cs="Arial"/>
                <w:sz w:val="20"/>
                <w:szCs w:val="20"/>
              </w:rPr>
              <w:t>wschodniofrankijskie</w:t>
            </w:r>
            <w:proofErr w:type="spellEnd"/>
            <w:r w:rsidRPr="004A36C9">
              <w:rPr>
                <w:rFonts w:ascii="Arial" w:hAnsi="Arial" w:cs="Arial"/>
                <w:sz w:val="20"/>
                <w:szCs w:val="20"/>
              </w:rPr>
              <w:t xml:space="preserve">  w X-XII w. 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8. Reformy Kościoła i życia klasztornego  w X-XII w. 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9. Królestwo Francji 987-1180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Pojęcie Francji 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Jednostki terytorialne: Normandia, Flandria, Andegawenia, Szampania, Bretania, Burgundia, Akwitania, Tuluza, Langwedocja.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Kapetyngowie na tronie francuskim.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Francja w XII w. jako centrum kultury łacińskiej Europy Zachodniej: ośrodek rozwoju nauki, prawa, architektury, literatury. 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10. Francja na przełomie XI i XII w. – okres rozwoju i zmian: „rewolucja” agrarna, kształtowanie się stanów, miasta i mieszczaństwo.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Rycerstwo: zakony rycerskie, francuscy rycerze w czasie krucjat.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Renesans XII w.: odrodzenie francuskiej kultury i nauki (nowe środowiska tworzące kulturę, architektura romańska i gotycka, początki uniwersytetów, renesans prawa rzymskiego).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11. Francja od początku XIII do połowy XV wieku.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Królestwo Kapetyngów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Konflikt Kapetyngów z Plantagenetami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Separatyzm południowej Francji  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Kultura Francji w XIII w.: uniwersytet w Paryżu i inne francuskie uniwersytety, szkolnictwo, uczeni, literatura i historiografia, architektura gotycka, architektura obronna.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Życie religijne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Kultura rycerska 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Gospodarka i społeczeństwo francuskie w XIII w.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Spór z papieżem Bonifacym VIII. </w:t>
            </w:r>
          </w:p>
          <w:p w:rsidR="003418EA" w:rsidRPr="004A36C9" w:rsidRDefault="003418EA" w:rsidP="00D833BF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Francja XIII w. jako wiodąca potęga polityczna i kulturowa w Europie. 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12. Wojna stuletnia (1337-1453).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13. Francja wobec Kościoła w okresie awiniońskim. 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lastRenderedPageBreak/>
              <w:t xml:space="preserve">14. Gospodarka i społeczeństwo Francji w XIV w. 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>15. Kultura Francji w późnym średniowieczu: powstanie nowych uniwersytetów w prowincjach, rozkwit kultury w państwie burgundzkim, kultura dworska i rycerska, literatura rycerska, literatura mieszczańska.</w:t>
            </w:r>
          </w:p>
          <w:p w:rsidR="003418EA" w:rsidRPr="004A36C9" w:rsidRDefault="003418EA" w:rsidP="00D8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6C9">
              <w:rPr>
                <w:rFonts w:ascii="Arial" w:hAnsi="Arial" w:cs="Arial"/>
                <w:sz w:val="20"/>
                <w:szCs w:val="20"/>
              </w:rPr>
              <w:t xml:space="preserve">16. Powstawanie świadomości narodowej we Francji. </w:t>
            </w:r>
          </w:p>
          <w:p w:rsidR="00D833BF" w:rsidRPr="004A36C9" w:rsidRDefault="00902931" w:rsidP="00D163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  <w:r w:rsidRPr="004A36C9">
        <w:rPr>
          <w:rFonts w:ascii="Arial" w:hAnsi="Arial" w:cs="Arial"/>
          <w:sz w:val="20"/>
          <w:szCs w:val="20"/>
        </w:rPr>
        <w:t>Wykaz literatury podstawowej</w:t>
      </w:r>
    </w:p>
    <w:p w:rsidR="00885189" w:rsidRPr="004A36C9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85189" w:rsidRPr="00A24BA1" w:rsidTr="00A0665C">
        <w:trPr>
          <w:trHeight w:val="1998"/>
        </w:trPr>
        <w:tc>
          <w:tcPr>
            <w:tcW w:w="9622" w:type="dxa"/>
          </w:tcPr>
          <w:p w:rsidR="004B1F42" w:rsidRPr="004B1F42" w:rsidRDefault="004B1F42" w:rsidP="004B1F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F42">
              <w:rPr>
                <w:rFonts w:ascii="Arial" w:hAnsi="Arial" w:cs="Arial"/>
                <w:sz w:val="20"/>
                <w:szCs w:val="20"/>
              </w:rPr>
              <w:t xml:space="preserve">Baszkiewicz J.,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Historia Francji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Wrocław-Warszawa-Kraków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1999 (fragmenty).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F42">
              <w:rPr>
                <w:rFonts w:ascii="Arial" w:hAnsi="Arial" w:cs="Arial"/>
                <w:sz w:val="20"/>
                <w:szCs w:val="20"/>
              </w:rPr>
              <w:t xml:space="preserve">Duby G.,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Mandrou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R.,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Historia kultury francuskiej. Wie X-XX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, przeł. H.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Szumańska-Grossowa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>, Warszawa 1965 (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Średniowiecze wiek X-XV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, s. 9-210). 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F42">
              <w:rPr>
                <w:rFonts w:ascii="Arial" w:hAnsi="Arial" w:cs="Arial"/>
                <w:sz w:val="20"/>
                <w:szCs w:val="20"/>
              </w:rPr>
              <w:t xml:space="preserve">Duby G.,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Czasy katedr: sztuka i społeczeństwo 980-1420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, przeł. K.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Dolatowska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, Warszawa 1986. 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F42">
              <w:rPr>
                <w:rFonts w:ascii="Arial" w:hAnsi="Arial" w:cs="Arial"/>
                <w:sz w:val="20"/>
                <w:szCs w:val="20"/>
              </w:rPr>
              <w:t xml:space="preserve">Kowalski J.,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Loba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A. i M., Prokop J.,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Dzieje kultury francuskiej</w:t>
            </w:r>
            <w:r w:rsidRPr="004B1F42">
              <w:rPr>
                <w:rFonts w:ascii="Arial" w:hAnsi="Arial" w:cs="Arial"/>
                <w:sz w:val="20"/>
                <w:szCs w:val="20"/>
              </w:rPr>
              <w:t>, Warszawa 2005.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Riché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Życie codzienne w czasach Karola Wielkiego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, przeł. E. Bąkowska, Warszawa 1979. 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F42">
              <w:rPr>
                <w:rFonts w:ascii="Arial" w:hAnsi="Arial" w:cs="Arial"/>
                <w:sz w:val="20"/>
                <w:szCs w:val="20"/>
              </w:rPr>
              <w:t xml:space="preserve">Georges Duby,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Rycerz, kobieta i ksiądz. Małżeństwo w feudalnej Francji</w:t>
            </w:r>
            <w:r w:rsidRPr="004B1F42">
              <w:rPr>
                <w:rFonts w:ascii="Arial" w:hAnsi="Arial" w:cs="Arial"/>
                <w:sz w:val="20"/>
                <w:szCs w:val="20"/>
              </w:rPr>
              <w:t>,  przeł. H. Geremek, Warszawa 1986.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Lelong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Ch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Życie codzienne w Galii Merowingów</w:t>
            </w:r>
            <w:r w:rsidRPr="004B1F42">
              <w:rPr>
                <w:rFonts w:ascii="Arial" w:hAnsi="Arial" w:cs="Arial"/>
                <w:sz w:val="20"/>
                <w:szCs w:val="20"/>
              </w:rPr>
              <w:t>, tłum. E. Bąkowska, Warszawa 1967.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F42">
              <w:rPr>
                <w:rFonts w:ascii="Arial" w:hAnsi="Arial" w:cs="Arial"/>
                <w:sz w:val="20"/>
                <w:szCs w:val="20"/>
              </w:rPr>
              <w:t xml:space="preserve">Wood I.,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Królestwa Merowingów. Władza – społeczeństwo – kultura. 450–751</w:t>
            </w:r>
            <w:r w:rsidRPr="004B1F42">
              <w:rPr>
                <w:rFonts w:ascii="Arial" w:hAnsi="Arial" w:cs="Arial"/>
                <w:sz w:val="20"/>
                <w:szCs w:val="20"/>
              </w:rPr>
              <w:t>, tłum. M. Wilk, Warszawa 2012.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Hallam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E. M.,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Everard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J.,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Francja za panowania Kapetyngów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, PWN 2007. 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Flori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J., Rycerstwo średniowiecznej Francji, Warszawa 1999. </w:t>
            </w:r>
          </w:p>
          <w:p w:rsidR="000B2707" w:rsidRPr="004B1F42" w:rsidRDefault="000B2707" w:rsidP="004B1F4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5189" w:rsidRPr="00A24BA1" w:rsidRDefault="00885189" w:rsidP="00885189">
      <w:pPr>
        <w:rPr>
          <w:rFonts w:ascii="Arial" w:hAnsi="Arial" w:cs="Arial"/>
          <w:sz w:val="20"/>
          <w:szCs w:val="20"/>
        </w:rPr>
      </w:pPr>
    </w:p>
    <w:p w:rsidR="002E4498" w:rsidRDefault="002E4498" w:rsidP="00885189">
      <w:pPr>
        <w:rPr>
          <w:rFonts w:ascii="Arial" w:hAnsi="Arial" w:cs="Arial"/>
          <w:sz w:val="20"/>
          <w:szCs w:val="20"/>
        </w:rPr>
      </w:pPr>
    </w:p>
    <w:p w:rsidR="002E4498" w:rsidRDefault="002E4498" w:rsidP="00885189">
      <w:pPr>
        <w:rPr>
          <w:rFonts w:ascii="Arial" w:hAnsi="Arial" w:cs="Arial"/>
          <w:sz w:val="20"/>
          <w:szCs w:val="20"/>
        </w:rPr>
      </w:pPr>
    </w:p>
    <w:p w:rsidR="00885189" w:rsidRPr="00A24BA1" w:rsidRDefault="00885189" w:rsidP="00885189">
      <w:pPr>
        <w:rPr>
          <w:rFonts w:ascii="Arial" w:hAnsi="Arial" w:cs="Arial"/>
          <w:sz w:val="20"/>
          <w:szCs w:val="20"/>
        </w:rPr>
      </w:pPr>
      <w:r w:rsidRPr="00A24BA1">
        <w:rPr>
          <w:rFonts w:ascii="Arial" w:hAnsi="Arial" w:cs="Arial"/>
          <w:sz w:val="20"/>
          <w:szCs w:val="20"/>
        </w:rPr>
        <w:t>Wykaz literatury uzupełniającej</w:t>
      </w:r>
    </w:p>
    <w:p w:rsidR="00885189" w:rsidRPr="00A24BA1" w:rsidRDefault="00885189" w:rsidP="0088518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85189" w:rsidRPr="00A24BA1" w:rsidTr="00A0665C">
        <w:trPr>
          <w:trHeight w:val="1112"/>
        </w:trPr>
        <w:tc>
          <w:tcPr>
            <w:tcW w:w="9622" w:type="dxa"/>
          </w:tcPr>
          <w:p w:rsidR="00A50528" w:rsidRDefault="00A50528" w:rsidP="004B1F42">
            <w:pPr>
              <w:pStyle w:val="Nagwek3"/>
              <w:shd w:val="clear" w:color="auto" w:fill="FEFEFE"/>
              <w:spacing w:before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  <w:p w:rsidR="004B1F42" w:rsidRPr="004B1F42" w:rsidRDefault="004B1F42" w:rsidP="004B1F42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Goff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J.,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Święty Ludwik</w:t>
            </w:r>
            <w:r w:rsidRPr="004B1F42">
              <w:rPr>
                <w:rFonts w:ascii="Arial" w:hAnsi="Arial" w:cs="Arial"/>
                <w:sz w:val="20"/>
                <w:szCs w:val="20"/>
              </w:rPr>
              <w:t>, przeł. K. Marczewska, Warszawa 2001.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Goff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J.,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Kultura średniowiecznej Europy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, Warszawa 2002. </w:t>
            </w:r>
          </w:p>
          <w:p w:rsidR="004B1F42" w:rsidRDefault="004B1F42" w:rsidP="004B1F42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F42">
              <w:rPr>
                <w:rFonts w:ascii="Arial" w:hAnsi="Arial" w:cs="Arial"/>
                <w:sz w:val="20"/>
                <w:szCs w:val="20"/>
              </w:rPr>
              <w:t xml:space="preserve">Huizinga J.,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Jesień średniowiecza</w:t>
            </w:r>
            <w:r w:rsidRPr="004B1F42">
              <w:rPr>
                <w:rFonts w:ascii="Arial" w:hAnsi="Arial" w:cs="Arial"/>
                <w:sz w:val="20"/>
                <w:szCs w:val="20"/>
              </w:rPr>
              <w:t>, przeł. T. Brzostowski, Warszawa 1961.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Mollat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du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Jourdin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M.,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Średniowieczny rodowód Francji nowożytnej XIV-XV wiek</w:t>
            </w:r>
            <w:r w:rsidRPr="004B1F42">
              <w:rPr>
                <w:rFonts w:ascii="Arial" w:hAnsi="Arial" w:cs="Arial"/>
                <w:sz w:val="20"/>
                <w:szCs w:val="20"/>
              </w:rPr>
              <w:t>, przeł. E. Bąkowska, Warszawa 1982.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Riché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Edukacja i kultura w Europie Zachodniej (VII-VIII w.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), Warszawa 1995. 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F42">
              <w:rPr>
                <w:rFonts w:ascii="Arial" w:hAnsi="Arial" w:cs="Arial"/>
                <w:sz w:val="20"/>
                <w:szCs w:val="20"/>
              </w:rPr>
              <w:t xml:space="preserve">Geremek B.,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Życie codzienne w Paryżu w czasach Franciszka Villona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, Warszawa 1972. 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F42">
              <w:rPr>
                <w:rFonts w:ascii="Arial" w:hAnsi="Arial" w:cs="Arial"/>
                <w:sz w:val="20"/>
                <w:szCs w:val="20"/>
              </w:rPr>
              <w:t>Geremek B.,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 xml:space="preserve"> Ludzie marginesu w średniowiecznym Paryżu. VIX – XV wiek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, Wrocław 1971. </w:t>
            </w:r>
          </w:p>
          <w:p w:rsidR="004B1F42" w:rsidRPr="004B1F42" w:rsidRDefault="004B1F42" w:rsidP="004B1F42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1F42">
              <w:rPr>
                <w:rFonts w:ascii="Arial" w:hAnsi="Arial" w:cs="Arial"/>
                <w:sz w:val="20"/>
                <w:szCs w:val="20"/>
              </w:rPr>
              <w:t>Runciman</w:t>
            </w:r>
            <w:proofErr w:type="spellEnd"/>
            <w:r w:rsidRPr="004B1F42">
              <w:rPr>
                <w:rFonts w:ascii="Arial" w:hAnsi="Arial" w:cs="Arial"/>
                <w:sz w:val="20"/>
                <w:szCs w:val="20"/>
              </w:rPr>
              <w:t xml:space="preserve"> S., </w:t>
            </w:r>
            <w:r w:rsidRPr="004B1F42">
              <w:rPr>
                <w:rFonts w:ascii="Arial" w:hAnsi="Arial" w:cs="Arial"/>
                <w:i/>
                <w:sz w:val="20"/>
                <w:szCs w:val="20"/>
              </w:rPr>
              <w:t>Dzieje wypraw krzyżowych, t. 1-3</w:t>
            </w:r>
            <w:r w:rsidRPr="004B1F42">
              <w:rPr>
                <w:rFonts w:ascii="Arial" w:hAnsi="Arial" w:cs="Arial"/>
                <w:sz w:val="20"/>
                <w:szCs w:val="20"/>
              </w:rPr>
              <w:t xml:space="preserve">, Warszawa 1987. </w:t>
            </w:r>
          </w:p>
          <w:p w:rsidR="00885189" w:rsidRDefault="004B1F42" w:rsidP="004B1F42">
            <w:pPr>
              <w:pStyle w:val="Nagwek3"/>
              <w:numPr>
                <w:ilvl w:val="0"/>
                <w:numId w:val="30"/>
              </w:numPr>
              <w:shd w:val="clear" w:color="auto" w:fill="FEFEFE"/>
              <w:spacing w:before="0"/>
              <w:jc w:val="both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4B1F42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Ossowska M, </w:t>
            </w:r>
            <w:r w:rsidRPr="004B1F42">
              <w:rPr>
                <w:rFonts w:ascii="Arial" w:hAnsi="Arial" w:cs="Arial"/>
                <w:b w:val="0"/>
                <w:i/>
                <w:color w:val="auto"/>
                <w:sz w:val="20"/>
                <w:szCs w:val="20"/>
              </w:rPr>
              <w:t>Etos rycerski i jego odmiany</w:t>
            </w:r>
            <w:r w:rsidRPr="004B1F42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, Warszawa 1973. </w:t>
            </w:r>
            <w:r w:rsidRPr="004B1F42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ab/>
            </w:r>
          </w:p>
          <w:p w:rsidR="004B1F42" w:rsidRPr="004B1F42" w:rsidRDefault="004B1F42" w:rsidP="004B1F42"/>
        </w:tc>
      </w:tr>
    </w:tbl>
    <w:p w:rsidR="00885189" w:rsidRPr="00A24BA1" w:rsidRDefault="004B1F42" w:rsidP="004B1F42">
      <w:pPr>
        <w:tabs>
          <w:tab w:val="left" w:pos="201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885189" w:rsidRPr="00A24BA1" w:rsidRDefault="00885189" w:rsidP="00885189">
      <w:pPr>
        <w:rPr>
          <w:rFonts w:ascii="Arial" w:hAnsi="Arial" w:cs="Arial"/>
          <w:sz w:val="20"/>
          <w:szCs w:val="20"/>
        </w:rPr>
      </w:pPr>
    </w:p>
    <w:p w:rsidR="00885189" w:rsidRPr="00A24BA1" w:rsidRDefault="00885189" w:rsidP="00885189">
      <w:pPr>
        <w:pStyle w:val="Tekstdymka1"/>
        <w:rPr>
          <w:rFonts w:ascii="Arial" w:hAnsi="Arial" w:cs="Arial"/>
          <w:sz w:val="20"/>
          <w:szCs w:val="20"/>
        </w:rPr>
      </w:pPr>
    </w:p>
    <w:p w:rsidR="00885189" w:rsidRPr="00A24BA1" w:rsidRDefault="00885189" w:rsidP="00885189">
      <w:pPr>
        <w:pStyle w:val="Tekstdymka1"/>
        <w:rPr>
          <w:rFonts w:ascii="Arial" w:hAnsi="Arial" w:cs="Arial"/>
          <w:sz w:val="20"/>
          <w:szCs w:val="20"/>
        </w:rPr>
      </w:pPr>
      <w:r w:rsidRPr="00A24BA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554C7" w:rsidRPr="00A24BA1" w:rsidRDefault="000554C7" w:rsidP="00885189">
      <w:pPr>
        <w:pStyle w:val="Tekstdymka1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554C7" w:rsidRPr="00A24BA1" w:rsidTr="0080238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554C7" w:rsidRPr="00A24BA1" w:rsidRDefault="00813BF3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554C7" w:rsidRPr="00A24BA1" w:rsidTr="0080238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554C7" w:rsidRPr="00A24BA1" w:rsidRDefault="000554C7" w:rsidP="00813BF3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54C7" w:rsidRPr="00A24BA1" w:rsidTr="0080238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554C7" w:rsidRPr="00A24BA1" w:rsidRDefault="000554C7" w:rsidP="0080238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554C7" w:rsidRPr="00A24BA1" w:rsidTr="0080238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554C7" w:rsidRPr="00A24BA1" w:rsidTr="0080238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54C7" w:rsidRPr="00A24BA1" w:rsidTr="0080238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554C7" w:rsidRPr="00A24BA1" w:rsidTr="0080238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554C7" w:rsidRPr="00A24BA1" w:rsidTr="0080238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0554C7" w:rsidRPr="00A24BA1" w:rsidTr="0080238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554C7" w:rsidRPr="00A24BA1" w:rsidRDefault="000554C7" w:rsidP="008023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24B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0554C7" w:rsidRPr="00A24BA1" w:rsidRDefault="000554C7" w:rsidP="000554C7">
      <w:pPr>
        <w:pStyle w:val="Tekstdymka1"/>
        <w:rPr>
          <w:rFonts w:ascii="Arial" w:hAnsi="Arial" w:cs="Arial"/>
          <w:sz w:val="20"/>
          <w:szCs w:val="20"/>
        </w:rPr>
      </w:pPr>
    </w:p>
    <w:p w:rsidR="000554C7" w:rsidRDefault="000554C7" w:rsidP="00885189">
      <w:pPr>
        <w:pStyle w:val="Tekstdymka1"/>
        <w:rPr>
          <w:rFonts w:ascii="Arial" w:hAnsi="Arial" w:cs="Arial"/>
          <w:sz w:val="22"/>
        </w:rPr>
      </w:pPr>
    </w:p>
    <w:p w:rsidR="000554C7" w:rsidRDefault="000554C7" w:rsidP="00885189">
      <w:pPr>
        <w:pStyle w:val="Tekstdymka1"/>
        <w:rPr>
          <w:rFonts w:ascii="Arial" w:hAnsi="Arial" w:cs="Arial"/>
          <w:sz w:val="22"/>
        </w:rPr>
      </w:pPr>
    </w:p>
    <w:p w:rsidR="00FD7481" w:rsidRDefault="00FD7481" w:rsidP="00FD7481">
      <w:pPr>
        <w:spacing w:line="276" w:lineRule="auto"/>
        <w:jc w:val="both"/>
      </w:pPr>
    </w:p>
    <w:p w:rsidR="00FD7481" w:rsidRDefault="00FD7481" w:rsidP="00FD7481">
      <w:pPr>
        <w:spacing w:line="276" w:lineRule="auto"/>
        <w:jc w:val="both"/>
      </w:pPr>
    </w:p>
    <w:p w:rsidR="00FD7481" w:rsidRPr="00885189" w:rsidRDefault="00FD7481" w:rsidP="00FD7481"/>
    <w:sectPr w:rsidR="00FD7481" w:rsidRPr="00885189" w:rsidSect="003224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DA8" w:rsidRDefault="00BC6DA8">
      <w:r>
        <w:separator/>
      </w:r>
    </w:p>
  </w:endnote>
  <w:endnote w:type="continuationSeparator" w:id="0">
    <w:p w:rsidR="00BC6DA8" w:rsidRDefault="00BC6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0A1" w:rsidRDefault="001310A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0A1" w:rsidRDefault="00137CB2">
    <w:pPr>
      <w:pStyle w:val="Stopka"/>
      <w:jc w:val="right"/>
    </w:pPr>
    <w:r>
      <w:fldChar w:fldCharType="begin"/>
    </w:r>
    <w:r w:rsidR="001310A1">
      <w:instrText>PAGE   \* MERGEFORMAT</w:instrText>
    </w:r>
    <w:r>
      <w:fldChar w:fldCharType="separate"/>
    </w:r>
    <w:r w:rsidR="00D1630B">
      <w:rPr>
        <w:noProof/>
      </w:rPr>
      <w:t>5</w:t>
    </w:r>
    <w:r>
      <w:fldChar w:fldCharType="end"/>
    </w:r>
  </w:p>
  <w:p w:rsidR="001310A1" w:rsidRDefault="001310A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0A1" w:rsidRDefault="001310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DA8" w:rsidRDefault="00BC6DA8">
      <w:r>
        <w:separator/>
      </w:r>
    </w:p>
  </w:footnote>
  <w:footnote w:type="continuationSeparator" w:id="0">
    <w:p w:rsidR="00BC6DA8" w:rsidRDefault="00BC6D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0A1" w:rsidRDefault="001310A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0A1" w:rsidRDefault="001310A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0A1" w:rsidRDefault="001310A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2C85467"/>
    <w:multiLevelType w:val="hybridMultilevel"/>
    <w:tmpl w:val="5E9C0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240A6"/>
    <w:multiLevelType w:val="hybridMultilevel"/>
    <w:tmpl w:val="D4041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4F503B"/>
    <w:multiLevelType w:val="hybridMultilevel"/>
    <w:tmpl w:val="786EA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D62CA"/>
    <w:multiLevelType w:val="hybridMultilevel"/>
    <w:tmpl w:val="A1FE2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D69D8"/>
    <w:multiLevelType w:val="hybridMultilevel"/>
    <w:tmpl w:val="94480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66577"/>
    <w:multiLevelType w:val="hybridMultilevel"/>
    <w:tmpl w:val="AD5C0D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3A4307"/>
    <w:multiLevelType w:val="hybridMultilevel"/>
    <w:tmpl w:val="F0D0E812"/>
    <w:lvl w:ilvl="0" w:tplc="8C6441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6CED0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1AC2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3CD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BADC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A6BA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F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A3C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3E3C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872C2E"/>
    <w:multiLevelType w:val="hybridMultilevel"/>
    <w:tmpl w:val="A0AA340A"/>
    <w:lvl w:ilvl="0" w:tplc="C812E2A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9567DA"/>
    <w:multiLevelType w:val="hybridMultilevel"/>
    <w:tmpl w:val="E8B89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2148AE"/>
    <w:multiLevelType w:val="hybridMultilevel"/>
    <w:tmpl w:val="034CC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049E2"/>
    <w:multiLevelType w:val="hybridMultilevel"/>
    <w:tmpl w:val="2BF0F8A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983F07"/>
    <w:multiLevelType w:val="hybridMultilevel"/>
    <w:tmpl w:val="7506C2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EF6AB5"/>
    <w:multiLevelType w:val="hybridMultilevel"/>
    <w:tmpl w:val="77C08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9725E"/>
    <w:multiLevelType w:val="hybridMultilevel"/>
    <w:tmpl w:val="A63E3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05CBB"/>
    <w:multiLevelType w:val="hybridMultilevel"/>
    <w:tmpl w:val="5B868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0676B6"/>
    <w:multiLevelType w:val="hybridMultilevel"/>
    <w:tmpl w:val="DF08D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01C2E"/>
    <w:multiLevelType w:val="hybridMultilevel"/>
    <w:tmpl w:val="A3B4D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CC6451"/>
    <w:multiLevelType w:val="hybridMultilevel"/>
    <w:tmpl w:val="781AD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F7D8D"/>
    <w:multiLevelType w:val="hybridMultilevel"/>
    <w:tmpl w:val="A9024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9B4DE8"/>
    <w:multiLevelType w:val="hybridMultilevel"/>
    <w:tmpl w:val="250A6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46646"/>
    <w:multiLevelType w:val="hybridMultilevel"/>
    <w:tmpl w:val="A8601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01358"/>
    <w:multiLevelType w:val="hybridMultilevel"/>
    <w:tmpl w:val="99803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40030"/>
    <w:multiLevelType w:val="hybridMultilevel"/>
    <w:tmpl w:val="FDD0C234"/>
    <w:lvl w:ilvl="0" w:tplc="B5529E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372863"/>
    <w:multiLevelType w:val="hybridMultilevel"/>
    <w:tmpl w:val="A1942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E20E00"/>
    <w:multiLevelType w:val="hybridMultilevel"/>
    <w:tmpl w:val="A6548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F33FD7"/>
    <w:multiLevelType w:val="hybridMultilevel"/>
    <w:tmpl w:val="B05A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28"/>
  </w:num>
  <w:num w:numId="5">
    <w:abstractNumId w:val="11"/>
  </w:num>
  <w:num w:numId="6">
    <w:abstractNumId w:val="17"/>
  </w:num>
  <w:num w:numId="7">
    <w:abstractNumId w:val="4"/>
  </w:num>
  <w:num w:numId="8">
    <w:abstractNumId w:val="10"/>
  </w:num>
  <w:num w:numId="9">
    <w:abstractNumId w:val="19"/>
  </w:num>
  <w:num w:numId="10">
    <w:abstractNumId w:val="8"/>
  </w:num>
  <w:num w:numId="11">
    <w:abstractNumId w:val="26"/>
  </w:num>
  <w:num w:numId="12">
    <w:abstractNumId w:val="20"/>
  </w:num>
  <w:num w:numId="13">
    <w:abstractNumId w:val="23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6"/>
  </w:num>
  <w:num w:numId="19">
    <w:abstractNumId w:val="2"/>
  </w:num>
  <w:num w:numId="20">
    <w:abstractNumId w:val="21"/>
  </w:num>
  <w:num w:numId="21">
    <w:abstractNumId w:val="29"/>
  </w:num>
  <w:num w:numId="22">
    <w:abstractNumId w:val="24"/>
  </w:num>
  <w:num w:numId="23">
    <w:abstractNumId w:val="5"/>
  </w:num>
  <w:num w:numId="24">
    <w:abstractNumId w:val="18"/>
  </w:num>
  <w:num w:numId="25">
    <w:abstractNumId w:val="6"/>
  </w:num>
  <w:num w:numId="26">
    <w:abstractNumId w:val="7"/>
  </w:num>
  <w:num w:numId="27">
    <w:abstractNumId w:val="13"/>
  </w:num>
  <w:num w:numId="28">
    <w:abstractNumId w:val="3"/>
  </w:num>
  <w:num w:numId="29">
    <w:abstractNumId w:val="22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D008E1"/>
    <w:rsid w:val="00011E30"/>
    <w:rsid w:val="00030BF0"/>
    <w:rsid w:val="000554C7"/>
    <w:rsid w:val="00062042"/>
    <w:rsid w:val="00064077"/>
    <w:rsid w:val="000A1FC8"/>
    <w:rsid w:val="000B19B0"/>
    <w:rsid w:val="000B2707"/>
    <w:rsid w:val="000D3D04"/>
    <w:rsid w:val="000D49B8"/>
    <w:rsid w:val="00111FA6"/>
    <w:rsid w:val="001310A1"/>
    <w:rsid w:val="00137CB2"/>
    <w:rsid w:val="00141529"/>
    <w:rsid w:val="0016159D"/>
    <w:rsid w:val="001618FA"/>
    <w:rsid w:val="00172E14"/>
    <w:rsid w:val="001835A9"/>
    <w:rsid w:val="00197071"/>
    <w:rsid w:val="001B104D"/>
    <w:rsid w:val="001B2836"/>
    <w:rsid w:val="001C4719"/>
    <w:rsid w:val="001E0F4B"/>
    <w:rsid w:val="002249A4"/>
    <w:rsid w:val="00225244"/>
    <w:rsid w:val="0024331E"/>
    <w:rsid w:val="00246362"/>
    <w:rsid w:val="00273D69"/>
    <w:rsid w:val="0028538B"/>
    <w:rsid w:val="00296075"/>
    <w:rsid w:val="00297813"/>
    <w:rsid w:val="002B43E7"/>
    <w:rsid w:val="002E3FB6"/>
    <w:rsid w:val="002E4498"/>
    <w:rsid w:val="002E7296"/>
    <w:rsid w:val="002E7C64"/>
    <w:rsid w:val="002F0A5E"/>
    <w:rsid w:val="002F799F"/>
    <w:rsid w:val="003224C9"/>
    <w:rsid w:val="003418EA"/>
    <w:rsid w:val="003462D2"/>
    <w:rsid w:val="00355A60"/>
    <w:rsid w:val="00387853"/>
    <w:rsid w:val="003A1607"/>
    <w:rsid w:val="003B5F32"/>
    <w:rsid w:val="003B5F7F"/>
    <w:rsid w:val="003C09CC"/>
    <w:rsid w:val="003D69A2"/>
    <w:rsid w:val="003F1E5B"/>
    <w:rsid w:val="003F5B99"/>
    <w:rsid w:val="00404860"/>
    <w:rsid w:val="004051A1"/>
    <w:rsid w:val="00420FA6"/>
    <w:rsid w:val="0043542F"/>
    <w:rsid w:val="00440BB4"/>
    <w:rsid w:val="0045001F"/>
    <w:rsid w:val="0045724A"/>
    <w:rsid w:val="00467294"/>
    <w:rsid w:val="004757C7"/>
    <w:rsid w:val="004811A0"/>
    <w:rsid w:val="004823F8"/>
    <w:rsid w:val="00483552"/>
    <w:rsid w:val="00487990"/>
    <w:rsid w:val="004A36C9"/>
    <w:rsid w:val="004B1F42"/>
    <w:rsid w:val="0051283C"/>
    <w:rsid w:val="0052524C"/>
    <w:rsid w:val="0052798E"/>
    <w:rsid w:val="00582E62"/>
    <w:rsid w:val="00590266"/>
    <w:rsid w:val="005A1085"/>
    <w:rsid w:val="005B0CB2"/>
    <w:rsid w:val="005C134E"/>
    <w:rsid w:val="00626313"/>
    <w:rsid w:val="00670DBE"/>
    <w:rsid w:val="006D7D38"/>
    <w:rsid w:val="006E7B91"/>
    <w:rsid w:val="006F6128"/>
    <w:rsid w:val="00703F78"/>
    <w:rsid w:val="00704414"/>
    <w:rsid w:val="00710441"/>
    <w:rsid w:val="00725303"/>
    <w:rsid w:val="0073129B"/>
    <w:rsid w:val="007441BD"/>
    <w:rsid w:val="0078124A"/>
    <w:rsid w:val="0078212D"/>
    <w:rsid w:val="007F2DC5"/>
    <w:rsid w:val="00813BF3"/>
    <w:rsid w:val="0082517C"/>
    <w:rsid w:val="008427E8"/>
    <w:rsid w:val="0084289E"/>
    <w:rsid w:val="00861C67"/>
    <w:rsid w:val="00874FE7"/>
    <w:rsid w:val="00885189"/>
    <w:rsid w:val="0088604F"/>
    <w:rsid w:val="00890AA1"/>
    <w:rsid w:val="00891801"/>
    <w:rsid w:val="008C2AD9"/>
    <w:rsid w:val="008C7D07"/>
    <w:rsid w:val="008D17A6"/>
    <w:rsid w:val="008D3020"/>
    <w:rsid w:val="00902931"/>
    <w:rsid w:val="00943693"/>
    <w:rsid w:val="0096459B"/>
    <w:rsid w:val="00974E24"/>
    <w:rsid w:val="009758B4"/>
    <w:rsid w:val="00981BA2"/>
    <w:rsid w:val="009829E5"/>
    <w:rsid w:val="00986507"/>
    <w:rsid w:val="009A0988"/>
    <w:rsid w:val="009A0F3E"/>
    <w:rsid w:val="009C4829"/>
    <w:rsid w:val="009E20D0"/>
    <w:rsid w:val="00A062C3"/>
    <w:rsid w:val="00A140EA"/>
    <w:rsid w:val="00A24BA1"/>
    <w:rsid w:val="00A45E3D"/>
    <w:rsid w:val="00A50528"/>
    <w:rsid w:val="00A60AB1"/>
    <w:rsid w:val="00AB5124"/>
    <w:rsid w:val="00AD3F61"/>
    <w:rsid w:val="00AE1AEC"/>
    <w:rsid w:val="00AE346F"/>
    <w:rsid w:val="00AF7EA6"/>
    <w:rsid w:val="00B02D3B"/>
    <w:rsid w:val="00B43F01"/>
    <w:rsid w:val="00B77E33"/>
    <w:rsid w:val="00BC6DA8"/>
    <w:rsid w:val="00BE7F3F"/>
    <w:rsid w:val="00BF2F8F"/>
    <w:rsid w:val="00C04533"/>
    <w:rsid w:val="00C0696E"/>
    <w:rsid w:val="00C2329E"/>
    <w:rsid w:val="00C315BC"/>
    <w:rsid w:val="00C31F4D"/>
    <w:rsid w:val="00C5435B"/>
    <w:rsid w:val="00C650CE"/>
    <w:rsid w:val="00C65679"/>
    <w:rsid w:val="00C865CE"/>
    <w:rsid w:val="00CB22E7"/>
    <w:rsid w:val="00CD09D6"/>
    <w:rsid w:val="00CD7CBC"/>
    <w:rsid w:val="00D008E1"/>
    <w:rsid w:val="00D1630B"/>
    <w:rsid w:val="00D676CB"/>
    <w:rsid w:val="00D833BF"/>
    <w:rsid w:val="00DA72F4"/>
    <w:rsid w:val="00DB201D"/>
    <w:rsid w:val="00DD59D5"/>
    <w:rsid w:val="00E0017F"/>
    <w:rsid w:val="00E0429B"/>
    <w:rsid w:val="00E2448B"/>
    <w:rsid w:val="00E50E19"/>
    <w:rsid w:val="00E56729"/>
    <w:rsid w:val="00E809B5"/>
    <w:rsid w:val="00E81F54"/>
    <w:rsid w:val="00E82280"/>
    <w:rsid w:val="00E84F8E"/>
    <w:rsid w:val="00EB10D1"/>
    <w:rsid w:val="00EB3C50"/>
    <w:rsid w:val="00EC63A1"/>
    <w:rsid w:val="00EE3DA9"/>
    <w:rsid w:val="00F06675"/>
    <w:rsid w:val="00F45902"/>
    <w:rsid w:val="00F54B27"/>
    <w:rsid w:val="00F8575E"/>
    <w:rsid w:val="00F86DF0"/>
    <w:rsid w:val="00FA4E62"/>
    <w:rsid w:val="00FB1912"/>
    <w:rsid w:val="00FC3746"/>
    <w:rsid w:val="00FD7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224C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224C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B20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3224C9"/>
  </w:style>
  <w:style w:type="character" w:styleId="Numerstrony">
    <w:name w:val="page number"/>
    <w:rsid w:val="003224C9"/>
    <w:rPr>
      <w:sz w:val="14"/>
      <w:szCs w:val="14"/>
    </w:rPr>
  </w:style>
  <w:style w:type="paragraph" w:styleId="Tekstpodstawowy">
    <w:name w:val="Body Text"/>
    <w:basedOn w:val="Normalny"/>
    <w:rsid w:val="003224C9"/>
    <w:pPr>
      <w:spacing w:after="120"/>
    </w:pPr>
  </w:style>
  <w:style w:type="paragraph" w:customStyle="1" w:styleId="Podpis1">
    <w:name w:val="Podpis1"/>
    <w:basedOn w:val="Normalny"/>
    <w:rsid w:val="003224C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3224C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3224C9"/>
  </w:style>
  <w:style w:type="paragraph" w:styleId="Stopka">
    <w:name w:val="footer"/>
    <w:basedOn w:val="Normalny"/>
    <w:rsid w:val="003224C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3224C9"/>
    <w:pPr>
      <w:suppressLineNumbers/>
    </w:pPr>
  </w:style>
  <w:style w:type="paragraph" w:customStyle="1" w:styleId="Nagwektabeli">
    <w:name w:val="Nagłówek tabeli"/>
    <w:basedOn w:val="Zawartotabeli"/>
    <w:rsid w:val="003224C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3224C9"/>
  </w:style>
  <w:style w:type="paragraph" w:customStyle="1" w:styleId="Indeks">
    <w:name w:val="Indeks"/>
    <w:basedOn w:val="Normalny"/>
    <w:rsid w:val="003224C9"/>
    <w:pPr>
      <w:suppressLineNumbers/>
    </w:pPr>
  </w:style>
  <w:style w:type="character" w:styleId="Odwoaniedokomentarza">
    <w:name w:val="annotation reference"/>
    <w:semiHidden/>
    <w:rsid w:val="003224C9"/>
    <w:rPr>
      <w:sz w:val="16"/>
      <w:szCs w:val="16"/>
    </w:rPr>
  </w:style>
  <w:style w:type="paragraph" w:styleId="Tekstkomentarza">
    <w:name w:val="annotation text"/>
    <w:basedOn w:val="Normalny"/>
    <w:semiHidden/>
    <w:rsid w:val="003224C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3224C9"/>
    <w:rPr>
      <w:b/>
      <w:bCs/>
    </w:rPr>
  </w:style>
  <w:style w:type="paragraph" w:customStyle="1" w:styleId="Tekstdymka1">
    <w:name w:val="Tekst dymka1"/>
    <w:basedOn w:val="Normalny"/>
    <w:rsid w:val="003224C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224C9"/>
    <w:rPr>
      <w:sz w:val="20"/>
      <w:szCs w:val="20"/>
    </w:rPr>
  </w:style>
  <w:style w:type="character" w:styleId="Odwoanieprzypisudolnego">
    <w:name w:val="footnote reference"/>
    <w:semiHidden/>
    <w:rsid w:val="003224C9"/>
    <w:rPr>
      <w:vertAlign w:val="superscript"/>
    </w:rPr>
  </w:style>
  <w:style w:type="character" w:customStyle="1" w:styleId="StopkaZnak">
    <w:name w:val="Stopka Znak"/>
    <w:rsid w:val="003224C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9781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C7D07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rsid w:val="00885189"/>
    <w:rPr>
      <w:rFonts w:ascii="Verdana" w:hAnsi="Verdana"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C232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2329E"/>
  </w:style>
  <w:style w:type="character" w:styleId="Odwoanieprzypisukocowego">
    <w:name w:val="endnote reference"/>
    <w:basedOn w:val="Domylnaczcionkaakapitu"/>
    <w:rsid w:val="00C2329E"/>
    <w:rPr>
      <w:vertAlign w:val="superscript"/>
    </w:rPr>
  </w:style>
  <w:style w:type="paragraph" w:customStyle="1" w:styleId="Default">
    <w:name w:val="Default"/>
    <w:rsid w:val="00F4590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DB201D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B201D"/>
    <w:rPr>
      <w:color w:val="0000FF"/>
      <w:u w:val="single"/>
    </w:rPr>
  </w:style>
  <w:style w:type="character" w:customStyle="1" w:styleId="media-delimiter">
    <w:name w:val="media-delimiter"/>
    <w:basedOn w:val="Domylnaczcionkaakapitu"/>
    <w:rsid w:val="00DB201D"/>
  </w:style>
  <w:style w:type="character" w:styleId="Pogrubienie">
    <w:name w:val="Strong"/>
    <w:basedOn w:val="Domylnaczcionkaakapitu"/>
    <w:uiPriority w:val="22"/>
    <w:qFormat/>
    <w:rsid w:val="00FB1912"/>
    <w:rPr>
      <w:b/>
      <w:bCs/>
    </w:rPr>
  </w:style>
  <w:style w:type="character" w:styleId="Uwydatnienie">
    <w:name w:val="Emphasis"/>
    <w:basedOn w:val="Domylnaczcionkaakapitu"/>
    <w:uiPriority w:val="20"/>
    <w:qFormat/>
    <w:rsid w:val="00FB19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6819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726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3809">
          <w:marLeft w:val="9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030">
          <w:marLeft w:val="9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4851">
          <w:marLeft w:val="9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9154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578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5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5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7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6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43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46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43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624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52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3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23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37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783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76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1204</Words>
  <Characters>7229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barbara.b.podgorny@gmail.com</cp:lastModifiedBy>
  <cp:revision>50</cp:revision>
  <cp:lastPrinted>2012-01-27T07:28:00Z</cp:lastPrinted>
  <dcterms:created xsi:type="dcterms:W3CDTF">2020-10-20T04:11:00Z</dcterms:created>
  <dcterms:modified xsi:type="dcterms:W3CDTF">2024-10-02T11:57:00Z</dcterms:modified>
</cp:coreProperties>
</file>