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DE7EE" w14:textId="77777777" w:rsidR="00CA5200" w:rsidRPr="00CA5200" w:rsidRDefault="00CA5200" w:rsidP="00CA5200">
      <w:pPr>
        <w:spacing w:before="120" w:after="120" w:line="240" w:lineRule="auto"/>
        <w:jc w:val="center"/>
        <w:outlineLvl w:val="1"/>
        <w:rPr>
          <w:rFonts w:ascii="Arial" w:eastAsia="Times New Roman" w:hAnsi="Arial" w:cs="Arial"/>
          <w:b/>
          <w:caps/>
          <w:sz w:val="16"/>
          <w:szCs w:val="16"/>
        </w:rPr>
      </w:pPr>
      <w:r w:rsidRPr="00CA5200">
        <w:rPr>
          <w:rFonts w:ascii="Arial" w:eastAsia="Times New Roman" w:hAnsi="Arial" w:cs="Arial"/>
          <w:b/>
          <w:caps/>
          <w:sz w:val="16"/>
          <w:szCs w:val="16"/>
        </w:rPr>
        <w:t>KARTA KURSU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A5200" w:rsidRPr="00CA5200" w14:paraId="794DD884" w14:textId="77777777" w:rsidTr="00BB245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377404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6AC67E" w14:textId="77777777" w:rsidR="00CA5200" w:rsidRPr="00CA5200" w:rsidRDefault="00CA5200" w:rsidP="00CA5200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caps/>
                <w:kern w:val="28"/>
                <w:sz w:val="16"/>
                <w:szCs w:val="16"/>
              </w:rPr>
            </w:pPr>
            <w:bookmarkStart w:id="0" w:name="_Toc357803547"/>
            <w:r w:rsidRPr="00CA5200">
              <w:rPr>
                <w:rFonts w:ascii="Arial" w:eastAsia="Times New Roman" w:hAnsi="Arial" w:cs="Arial"/>
                <w:bCs/>
                <w:caps/>
                <w:kern w:val="28"/>
                <w:sz w:val="16"/>
                <w:szCs w:val="16"/>
              </w:rPr>
              <w:t>Gramatyka języka francuskiego II</w:t>
            </w:r>
            <w:bookmarkEnd w:id="0"/>
            <w:r w:rsidRPr="00CA5200">
              <w:rPr>
                <w:rFonts w:ascii="Arial" w:eastAsia="Times New Roman" w:hAnsi="Arial" w:cs="Arial"/>
                <w:bCs/>
                <w:caps/>
                <w:kern w:val="28"/>
                <w:sz w:val="16"/>
                <w:szCs w:val="16"/>
              </w:rPr>
              <w:t xml:space="preserve"> </w:t>
            </w:r>
          </w:p>
        </w:tc>
      </w:tr>
      <w:tr w:rsidR="00CA5200" w:rsidRPr="0007642D" w14:paraId="08809C5D" w14:textId="77777777" w:rsidTr="00BB245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782CD3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5C71A5" w14:textId="77777777" w:rsidR="00CA5200" w:rsidRPr="0007642D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07642D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Grammar of French Language II</w:t>
            </w:r>
          </w:p>
        </w:tc>
      </w:tr>
    </w:tbl>
    <w:p w14:paraId="48FB51F5" w14:textId="77777777" w:rsidR="00CA5200" w:rsidRPr="0007642D" w:rsidRDefault="00CA5200" w:rsidP="00CA5200">
      <w:pPr>
        <w:spacing w:after="0" w:line="240" w:lineRule="auto"/>
        <w:jc w:val="center"/>
        <w:rPr>
          <w:rFonts w:ascii="Arial" w:eastAsia="Calibri" w:hAnsi="Arial" w:cs="Arial"/>
          <w:sz w:val="16"/>
          <w:szCs w:val="16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CA5200" w:rsidRPr="00CA5200" w14:paraId="7B6B5C8D" w14:textId="77777777" w:rsidTr="00BB245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840A5B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08E238C" w14:textId="77777777" w:rsidR="00CA5200" w:rsidRPr="00CA5200" w:rsidRDefault="00CA5200" w:rsidP="00CA5200">
            <w:pPr>
              <w:autoSpaceDN w:val="0"/>
              <w:spacing w:after="0" w:line="240" w:lineRule="auto"/>
              <w:ind w:left="4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F66749" w14:textId="77777777" w:rsidR="00CA5200" w:rsidRPr="00CA5200" w:rsidRDefault="00CA5200" w:rsidP="00CA5200">
            <w:pPr>
              <w:autoSpaceDN w:val="0"/>
              <w:spacing w:after="0" w:line="240" w:lineRule="auto"/>
              <w:ind w:left="4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2E5228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</w:tr>
    </w:tbl>
    <w:p w14:paraId="60CA8B8D" w14:textId="77777777" w:rsidR="00CA5200" w:rsidRPr="00CA5200" w:rsidRDefault="00CA5200" w:rsidP="00CA5200">
      <w:pPr>
        <w:spacing w:after="0" w:line="240" w:lineRule="auto"/>
        <w:jc w:val="center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CA5200" w:rsidRPr="00CA5200" w14:paraId="011814FF" w14:textId="77777777" w:rsidTr="00BB245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55883A7" w14:textId="77777777" w:rsidR="00CA5200" w:rsidRPr="00CA5200" w:rsidRDefault="00CA5200" w:rsidP="00CA5200">
            <w:pPr>
              <w:autoSpaceDN w:val="0"/>
              <w:spacing w:after="0" w:line="240" w:lineRule="auto"/>
              <w:ind w:right="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FBF78E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Katedra Językoznawstwa Romańskiego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F8F2571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Zespół dydaktyczny</w:t>
            </w:r>
          </w:p>
          <w:p w14:paraId="219C37D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Katedra Językoznawstwa Romańskiego</w:t>
            </w:r>
          </w:p>
        </w:tc>
      </w:tr>
    </w:tbl>
    <w:p w14:paraId="13EA29D8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9540795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Opis kursu (cele kształcenia)</w:t>
      </w:r>
    </w:p>
    <w:p w14:paraId="47B3A260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CA5200" w14:paraId="173A933F" w14:textId="77777777" w:rsidTr="00BB2459">
        <w:trPr>
          <w:trHeight w:val="1037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692AC2" w14:textId="77777777" w:rsidR="00CA5200" w:rsidRPr="00CA5200" w:rsidRDefault="00CA5200" w:rsidP="00CA520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 xml:space="preserve">Celem kursu jest wdrożenie, teoretyczne i praktyczne, podstawowych wiadomości z gramatyki języka francuskiego nt. grupy nominalnej, jej determinacji (rodzajniki, zaimki przymiotne wskazujące, zaimki przymiotne dzierżawcze) i ekspansji (przymiotniki). </w:t>
            </w:r>
          </w:p>
          <w:p w14:paraId="4A9A2998" w14:textId="77777777" w:rsidR="00CA5200" w:rsidRPr="00CA5200" w:rsidRDefault="00CA5200" w:rsidP="00CA5200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 xml:space="preserve">Zrozumienie znaczenia i formy zdania względnego oraz sens i morfologia substytutów grupy nominalnej czyli zaimków: osobowych, względnych, dzierżawczych, itd. </w:t>
            </w:r>
          </w:p>
        </w:tc>
      </w:tr>
    </w:tbl>
    <w:p w14:paraId="3D2FA85C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685AAE68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Warunki wstępne</w:t>
      </w:r>
    </w:p>
    <w:p w14:paraId="79E1B594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A5200" w:rsidRPr="00CA5200" w14:paraId="35884AC4" w14:textId="77777777" w:rsidTr="00BB245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2FFDAE3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7D1481" w14:textId="77777777" w:rsidR="00CA5200" w:rsidRPr="00CA5200" w:rsidRDefault="00CA5200" w:rsidP="00CA5200">
            <w:pPr>
              <w:autoSpaceDN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Znajomość teoretycznych zagadnień dot. budowy zdania oraz grupy werbalnej</w:t>
            </w:r>
          </w:p>
        </w:tc>
      </w:tr>
      <w:tr w:rsidR="00CA5200" w:rsidRPr="00CA5200" w14:paraId="7E7FF7F9" w14:textId="77777777" w:rsidTr="00BB245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8A919FE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57087B" w14:textId="77777777" w:rsidR="00CA5200" w:rsidRPr="00CA5200" w:rsidRDefault="00CA5200" w:rsidP="00CA5200">
            <w:pPr>
              <w:autoSpaceDN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Praktyczna umiejętność analizy części składowych zdania prostego oraz semantyki, składni i morfologii czasownika jako głównego składnika zdaniotwórczego.</w:t>
            </w:r>
          </w:p>
          <w:p w14:paraId="17ED1D0B" w14:textId="77777777" w:rsidR="00CA5200" w:rsidRPr="00CA5200" w:rsidRDefault="00CA5200" w:rsidP="00CA5200">
            <w:pPr>
              <w:autoSpaceDN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Prawidłowe użycia podstawowych form czasów gramatycznych.</w:t>
            </w:r>
          </w:p>
        </w:tc>
      </w:tr>
      <w:tr w:rsidR="00CA5200" w:rsidRPr="00CA5200" w14:paraId="3FE6FA07" w14:textId="77777777" w:rsidTr="00BB245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590884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A86994" w14:textId="77777777" w:rsidR="00CA5200" w:rsidRPr="00CA5200" w:rsidRDefault="00CA5200" w:rsidP="00CA5200">
            <w:pPr>
              <w:autoSpaceDN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Gramatyka języka francuskiego I</w:t>
            </w:r>
          </w:p>
        </w:tc>
      </w:tr>
    </w:tbl>
    <w:p w14:paraId="1B12BF47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3940CD60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 xml:space="preserve">Efekty </w:t>
      </w:r>
      <w:r>
        <w:rPr>
          <w:rFonts w:ascii="Arial" w:eastAsia="Calibri" w:hAnsi="Arial" w:cs="Arial"/>
          <w:sz w:val="16"/>
          <w:szCs w:val="16"/>
        </w:rPr>
        <w:t>uczenia się</w:t>
      </w:r>
      <w:r w:rsidRPr="00CA5200">
        <w:rPr>
          <w:rFonts w:ascii="Arial" w:eastAsia="Calibri" w:hAnsi="Arial" w:cs="Arial"/>
          <w:sz w:val="16"/>
          <w:szCs w:val="16"/>
        </w:rPr>
        <w:t xml:space="preserve"> </w:t>
      </w:r>
    </w:p>
    <w:p w14:paraId="0613B9C4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322"/>
        <w:gridCol w:w="2410"/>
      </w:tblGrid>
      <w:tr w:rsidR="00CA5200" w:rsidRPr="00CA5200" w14:paraId="24D5B807" w14:textId="77777777" w:rsidTr="00BB2459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CA382B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Wiedza</w:t>
            </w: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D9AAA8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74AB1F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Odniesienie do efektów kierunkowych</w:t>
            </w:r>
          </w:p>
        </w:tc>
      </w:tr>
      <w:tr w:rsidR="00CA5200" w:rsidRPr="00CA5200" w14:paraId="6A4EED3A" w14:textId="77777777" w:rsidTr="00C05B9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01B05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322" w:type="dxa"/>
          </w:tcPr>
          <w:p w14:paraId="79D7FF74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W01_zna podstawową terminologię z zakresu gramatyki języka francuskiego</w:t>
            </w:r>
          </w:p>
          <w:p w14:paraId="6E700843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W02_wykazuje świadomość kompleksowej natury języka oraz jego złożoności</w:t>
            </w:r>
          </w:p>
        </w:tc>
        <w:tc>
          <w:tcPr>
            <w:tcW w:w="2410" w:type="dxa"/>
          </w:tcPr>
          <w:p w14:paraId="5AF9EDBF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K1_W02</w:t>
            </w:r>
          </w:p>
          <w:p w14:paraId="41229885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74201E0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K1_W07</w:t>
            </w:r>
          </w:p>
        </w:tc>
      </w:tr>
    </w:tbl>
    <w:p w14:paraId="70EFB7C3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CA5200" w:rsidRPr="00CA5200" w14:paraId="535139BE" w14:textId="77777777" w:rsidTr="00BB245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69B10C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CB9E0EA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F65CC2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Odniesienie do efektów kierunkowych</w:t>
            </w:r>
          </w:p>
        </w:tc>
      </w:tr>
      <w:tr w:rsidR="00CA5200" w:rsidRPr="00CA5200" w14:paraId="43D7B648" w14:textId="77777777" w:rsidTr="00BA4EC6">
        <w:trPr>
          <w:cantSplit/>
          <w:trHeight w:val="111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2121D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245" w:type="dxa"/>
          </w:tcPr>
          <w:p w14:paraId="081CEE16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U01_współdziała i pracuje w grupie </w:t>
            </w:r>
          </w:p>
          <w:p w14:paraId="58E66A87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U02_samodzielnie planuje i realizuje własne uczenie się</w:t>
            </w:r>
          </w:p>
          <w:p w14:paraId="1A91A126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U03_formułuje i analizuje problemy badawcze w zakresie gramatyki języka francuskiego </w:t>
            </w:r>
          </w:p>
          <w:p w14:paraId="5FDFFC0E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U04_kierując się wskazówkami opiekuna naukowego potrafi wyszukiwać, analizować podstawowe problemy gramatyczne</w:t>
            </w:r>
          </w:p>
        </w:tc>
        <w:tc>
          <w:tcPr>
            <w:tcW w:w="2410" w:type="dxa"/>
          </w:tcPr>
          <w:p w14:paraId="2ED58957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K1_U09</w:t>
            </w:r>
          </w:p>
          <w:p w14:paraId="5102A9CB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K1_U10</w:t>
            </w:r>
          </w:p>
          <w:p w14:paraId="6E38ACC1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K1_U02</w:t>
            </w:r>
          </w:p>
          <w:p w14:paraId="0F486A6B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827398D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K1_U01</w:t>
            </w:r>
          </w:p>
        </w:tc>
      </w:tr>
    </w:tbl>
    <w:p w14:paraId="4578BCC0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43EDEE5D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9DE2CBF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1"/>
        <w:gridCol w:w="5299"/>
        <w:gridCol w:w="2410"/>
      </w:tblGrid>
      <w:tr w:rsidR="00CA5200" w:rsidRPr="00CA5200" w14:paraId="680E7F34" w14:textId="77777777" w:rsidTr="00BB2459">
        <w:trPr>
          <w:cantSplit/>
          <w:trHeight w:val="800"/>
        </w:trPr>
        <w:tc>
          <w:tcPr>
            <w:tcW w:w="19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B674F62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Kompetencje społeczne</w:t>
            </w:r>
          </w:p>
        </w:tc>
        <w:tc>
          <w:tcPr>
            <w:tcW w:w="52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5D650D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FA86B4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Odniesienie do efektów kierunkowych</w:t>
            </w:r>
          </w:p>
        </w:tc>
      </w:tr>
      <w:tr w:rsidR="00CA5200" w:rsidRPr="00CA5200" w14:paraId="0801DE28" w14:textId="77777777" w:rsidTr="00E27DE5">
        <w:trPr>
          <w:cantSplit/>
          <w:trHeight w:val="10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32E99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299" w:type="dxa"/>
          </w:tcPr>
          <w:p w14:paraId="2F386827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K01_prawidłowo identyfikuje i rozstrzyga problemy związane z wykonywaniem zawodu</w:t>
            </w:r>
          </w:p>
          <w:p w14:paraId="22006448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10" w:type="dxa"/>
            <w:hideMark/>
          </w:tcPr>
          <w:p w14:paraId="0413D5E8" w14:textId="77777777" w:rsidR="00CA5200" w:rsidRDefault="00CA5200" w:rsidP="00CA5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K1_K01</w:t>
            </w:r>
          </w:p>
        </w:tc>
      </w:tr>
    </w:tbl>
    <w:p w14:paraId="4AB452D6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A5200" w:rsidRPr="00CA5200" w14:paraId="1CEA95FE" w14:textId="77777777" w:rsidTr="00BB2459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DABF53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Organizacja</w:t>
            </w:r>
          </w:p>
        </w:tc>
      </w:tr>
      <w:tr w:rsidR="00CA5200" w:rsidRPr="00CA5200" w14:paraId="1C750005" w14:textId="77777777" w:rsidTr="00BB2459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88E5A6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DF00E0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Wykład</w:t>
            </w:r>
          </w:p>
          <w:p w14:paraId="4A3156A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D75216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Ćwiczenia w grupach</w:t>
            </w:r>
          </w:p>
        </w:tc>
      </w:tr>
      <w:tr w:rsidR="00CA5200" w:rsidRPr="00CA5200" w14:paraId="110655B7" w14:textId="77777777" w:rsidTr="00BB2459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F8E741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709747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C6FE8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20864B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3CCDCFD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46A569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2447C45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6035B7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DF96E5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0BF187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3D98AA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169CA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285A0D7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784BF2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A5200" w:rsidRPr="00CA5200" w14:paraId="2742F999" w14:textId="77777777" w:rsidTr="00BB2459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B12F5F1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71FBA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D1604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689A94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FEFE8D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783872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1A435B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96E103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A5200" w:rsidRPr="00CA5200" w14:paraId="539D4E7D" w14:textId="77777777" w:rsidTr="00BB2459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6E1D53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67E293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6C110D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D6C591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65F4BC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6AD5CE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994B20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E3FE3D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54D8F391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204D992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Opis metod prowadzenia zajęć</w:t>
      </w:r>
    </w:p>
    <w:p w14:paraId="2F1B6BFD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CA5200" w14:paraId="4A6552A4" w14:textId="77777777" w:rsidTr="00BB2459">
        <w:trPr>
          <w:trHeight w:val="64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0A9A5B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Metody podające: wyjaśnienia dotyczące zadanych uprzednio fragmentów lektur</w:t>
            </w:r>
          </w:p>
          <w:p w14:paraId="13D07FE9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Metody aktywizujące: dyskusja dydaktyczna</w:t>
            </w:r>
          </w:p>
          <w:p w14:paraId="40C7C1D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Metody praktyczne: ćwiczenia, w tym interaktywne z zasobów Internetu </w:t>
            </w:r>
          </w:p>
        </w:tc>
      </w:tr>
    </w:tbl>
    <w:p w14:paraId="2C20341F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A7C5B3B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A5200">
        <w:rPr>
          <w:rFonts w:ascii="Arial" w:eastAsia="Times New Roman" w:hAnsi="Arial" w:cs="Arial"/>
          <w:sz w:val="16"/>
          <w:szCs w:val="16"/>
          <w:lang w:eastAsia="pl-PL"/>
        </w:rPr>
        <w:t>Formy sprawdzania efektów kształcenia</w:t>
      </w:r>
    </w:p>
    <w:p w14:paraId="3FC4DBB2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61"/>
      </w:tblGrid>
      <w:tr w:rsidR="00CA5200" w:rsidRPr="00CA5200" w14:paraId="1A2C16EC" w14:textId="77777777" w:rsidTr="00BB2459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2D1FC4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2895D2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4085741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F083AC6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C36F75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997B7D0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739E5F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8F8D5B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2EDD28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Udział w dyskusji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0E74689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Referat</w:t>
            </w: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389CB1D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841ED1A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431E8EB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Egzamin pisemny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C15D7B" w14:textId="77777777" w:rsidR="00CA5200" w:rsidRPr="00CA5200" w:rsidRDefault="00CA5200" w:rsidP="00CA520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Inne</w:t>
            </w:r>
          </w:p>
        </w:tc>
      </w:tr>
      <w:tr w:rsidR="00CA5200" w:rsidRPr="00CA5200" w14:paraId="27334553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780A0B" w14:textId="77777777" w:rsidR="00CA5200" w:rsidRPr="00CA5200" w:rsidRDefault="00CA5200" w:rsidP="00CA52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6053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A2D1D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5819A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DD676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D4895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A503C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8DCB5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BECCB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BFF82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9F8CD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EBEA0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7CFB9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CD61F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3DB70CBC" w14:textId="77777777" w:rsidTr="00BB2459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F754C5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7BFEA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E62F7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B7519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C2605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F6591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C5D59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A0388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A58D1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22F42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FDC14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EDA33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9AE1E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D81C0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779DF3CE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704EE1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8EEBA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F2237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46FA2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F84C7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99587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E3260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74DF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B79C2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EE7BA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B913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CDA32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F8B1F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F027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5813285F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9F139C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W04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BFFF3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DEB7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302D4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458A8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DF59E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896B2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E0AED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9FD7E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2B81E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24515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51545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1D705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6C62B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3B852B0D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0098F4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8BDA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918B9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A3D48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C0D6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3A757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B942A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3ED42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D355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D4BA9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0777E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0414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24D82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85DD3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6BC00C6E" w14:textId="77777777" w:rsidTr="00BB2459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D16CE8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4C02A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0EC2F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5A791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333E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4AFDA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F10C1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6998D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9127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E77A4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4B3D2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6CE7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DAE93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31E23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227732F8" w14:textId="77777777" w:rsidTr="00BB245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A9B77F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F14D6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32CF6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4B15E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4324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5AD00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EC43E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F61C8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173E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B877B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507DC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9B6A1A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421F7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BEF98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6810A49D" w14:textId="77777777" w:rsidTr="00BB2459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1EB0ADE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0CB80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FC7BB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223A6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63F2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50AF0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586C4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3F9313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A163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3345C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8983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C372C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173A7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2B094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  <w:tr w:rsidR="00CA5200" w:rsidRPr="00CA5200" w14:paraId="60B85E4E" w14:textId="77777777" w:rsidTr="00BB2459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880C7A" w14:textId="77777777" w:rsidR="00CA5200" w:rsidRPr="00CA5200" w:rsidRDefault="00CA5200" w:rsidP="00CA5200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537E4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217C50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AAB3D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25AC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227BE8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F862C6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F22A8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57879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FA7FF5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0B9F64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EE7A72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DC4D5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8EF777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X</w:t>
            </w:r>
          </w:p>
        </w:tc>
      </w:tr>
    </w:tbl>
    <w:p w14:paraId="1C06BA85" w14:textId="77777777" w:rsidR="00CA5200" w:rsidRPr="00CA5200" w:rsidRDefault="00CA5200" w:rsidP="00CA520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A5200" w:rsidRPr="00CA5200" w14:paraId="342C1076" w14:textId="77777777" w:rsidTr="00BB245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2E2E2C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0BAE2E1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Egzamin pisemny; regularne i aktywne uczestnictwo w zajęciach; krótkie sprawdziany pisemne po zakończeniu każdego cząstkowego problemu przewidzianego w programie</w:t>
            </w:r>
          </w:p>
        </w:tc>
      </w:tr>
    </w:tbl>
    <w:p w14:paraId="1980575C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A5200" w:rsidRPr="00CA5200" w14:paraId="07A148B3" w14:textId="77777777" w:rsidTr="00BB2459">
        <w:trPr>
          <w:trHeight w:val="59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A42BC0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42F61F5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8CDBB8F" w14:textId="77777777" w:rsidR="00CA5200" w:rsidRPr="00CA5200" w:rsidRDefault="00CA5200" w:rsidP="00CA520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516EB64B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F544F16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Treści merytoryczne (wykaz tematów)</w:t>
      </w:r>
    </w:p>
    <w:p w14:paraId="006AD1CB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CA5200" w14:paraId="775EF127" w14:textId="77777777" w:rsidTr="00BB2459">
        <w:trPr>
          <w:trHeight w:val="113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B9DFA9" w14:textId="74EF6809" w:rsidR="0007642D" w:rsidRPr="0007642D" w:rsidRDefault="0007642D" w:rsidP="0007642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Arial" w:hAnsi="Arial"/>
                <w:sz w:val="16"/>
                <w:szCs w:val="16"/>
              </w:rPr>
            </w:pPr>
            <w:r w:rsidRPr="0007642D">
              <w:rPr>
                <w:rFonts w:ascii="Arial" w:hAnsi="Arial"/>
                <w:sz w:val="16"/>
                <w:szCs w:val="16"/>
              </w:rPr>
              <w:lastRenderedPageBreak/>
              <w:t xml:space="preserve">Znaczenie i użycie trybu </w:t>
            </w:r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 xml:space="preserve">le </w:t>
            </w:r>
            <w:proofErr w:type="spellStart"/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>conditionnel</w:t>
            </w:r>
            <w:proofErr w:type="spellEnd"/>
          </w:p>
          <w:p w14:paraId="65C62CA3" w14:textId="38435105" w:rsidR="0007642D" w:rsidRPr="0007642D" w:rsidRDefault="0007642D" w:rsidP="0007642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Arial" w:hAnsi="Arial"/>
                <w:sz w:val="16"/>
                <w:szCs w:val="16"/>
              </w:rPr>
            </w:pPr>
            <w:r w:rsidRPr="0007642D">
              <w:rPr>
                <w:rFonts w:ascii="Arial" w:hAnsi="Arial"/>
                <w:sz w:val="16"/>
                <w:szCs w:val="16"/>
              </w:rPr>
              <w:t xml:space="preserve">Znaczenie i użycie trybu </w:t>
            </w:r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 xml:space="preserve">le </w:t>
            </w:r>
            <w:proofErr w:type="spellStart"/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>subjonctif</w:t>
            </w:r>
            <w:proofErr w:type="spellEnd"/>
          </w:p>
          <w:p w14:paraId="7EAB45AC" w14:textId="6ECBCB60" w:rsidR="0007642D" w:rsidRPr="0007642D" w:rsidRDefault="0007642D" w:rsidP="0007642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Arial" w:hAnsi="Arial"/>
                <w:sz w:val="16"/>
                <w:szCs w:val="16"/>
              </w:rPr>
            </w:pPr>
            <w:r w:rsidRPr="0007642D">
              <w:rPr>
                <w:rFonts w:ascii="Arial" w:hAnsi="Arial"/>
                <w:sz w:val="16"/>
                <w:szCs w:val="16"/>
              </w:rPr>
              <w:t>Uzgadnianie podmiotu z orzeczeniem</w:t>
            </w:r>
          </w:p>
          <w:p w14:paraId="0B9CDD3C" w14:textId="6E5E1C6E" w:rsidR="0007642D" w:rsidRPr="0007642D" w:rsidRDefault="0007642D" w:rsidP="0007642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Arial" w:hAnsi="Arial"/>
                <w:sz w:val="16"/>
                <w:szCs w:val="16"/>
              </w:rPr>
            </w:pPr>
            <w:r w:rsidRPr="0007642D">
              <w:rPr>
                <w:rFonts w:ascii="Arial" w:hAnsi="Arial"/>
                <w:sz w:val="16"/>
                <w:szCs w:val="16"/>
              </w:rPr>
              <w:t xml:space="preserve">Imiesłów czasu teraźniejszego </w:t>
            </w:r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 xml:space="preserve">le </w:t>
            </w:r>
            <w:proofErr w:type="spellStart"/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>participe</w:t>
            </w:r>
            <w:proofErr w:type="spellEnd"/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>présent</w:t>
            </w:r>
            <w:proofErr w:type="spellEnd"/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 xml:space="preserve">, le </w:t>
            </w:r>
            <w:proofErr w:type="spellStart"/>
            <w:r w:rsidRPr="0007642D">
              <w:rPr>
                <w:rFonts w:ascii="Arial" w:hAnsi="Arial"/>
                <w:i/>
                <w:iCs/>
                <w:sz w:val="16"/>
                <w:szCs w:val="16"/>
              </w:rPr>
              <w:t>gérondif</w:t>
            </w:r>
            <w:proofErr w:type="spellEnd"/>
          </w:p>
          <w:p w14:paraId="1BE0031E" w14:textId="49278CB0" w:rsidR="0007642D" w:rsidRPr="0007642D" w:rsidRDefault="0007642D" w:rsidP="0007642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Arial" w:hAnsi="Arial"/>
                <w:sz w:val="16"/>
                <w:szCs w:val="16"/>
              </w:rPr>
            </w:pPr>
            <w:r w:rsidRPr="0007642D">
              <w:rPr>
                <w:rFonts w:ascii="Arial" w:hAnsi="Arial"/>
                <w:sz w:val="16"/>
                <w:szCs w:val="16"/>
              </w:rPr>
              <w:t>Przysłówki</w:t>
            </w:r>
          </w:p>
          <w:p w14:paraId="1CFF0136" w14:textId="363D1ABD" w:rsidR="00CA5200" w:rsidRPr="0007642D" w:rsidRDefault="0007642D" w:rsidP="000764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</w:t>
            </w:r>
            <w:r w:rsidR="00CA5200"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efinicja i budowa grupy nominalnej: rzeczowniki konkretne i rzeczowniki abstrakcyjne, nazwy własne i pospolite</w:t>
            </w:r>
          </w:p>
          <w:p w14:paraId="7DDE2B63" w14:textId="0D30E7CD" w:rsidR="00CA5200" w:rsidRPr="0007642D" w:rsidRDefault="00CA5200" w:rsidP="000764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Morfologia rzeczownika : liczba, rodzaj</w:t>
            </w:r>
          </w:p>
          <w:p w14:paraId="4F337833" w14:textId="77777777" w:rsidR="00CA5200" w:rsidRPr="0007642D" w:rsidRDefault="00CA5200" w:rsidP="000764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Morfologia przymiotnika :liczba i rodzaj, stopniowanie przymiotników oraz miejsce przymiotnika w grupie nominalnej</w:t>
            </w:r>
          </w:p>
          <w:p w14:paraId="04972F19" w14:textId="77777777" w:rsidR="00CA5200" w:rsidRPr="0007642D" w:rsidRDefault="00CA5200" w:rsidP="000764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Imiesłowy użyte jako przymiotniki – </w:t>
            </w:r>
            <w:proofErr w:type="spellStart"/>
            <w:r w:rsidRPr="0007642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participe</w:t>
            </w:r>
            <w:proofErr w:type="spellEnd"/>
            <w:r w:rsidRPr="0007642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7642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présent</w:t>
            </w:r>
            <w:proofErr w:type="spellEnd"/>
          </w:p>
          <w:p w14:paraId="28DF0299" w14:textId="77777777" w:rsidR="00CA5200" w:rsidRPr="0007642D" w:rsidRDefault="00CA5200" w:rsidP="000764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Determinacja rzeczownika – znaczenia i semantyczne kryteria użycia rodzajników: nieokreślonego, określonego, cząstkowego, ściągniętego </w:t>
            </w:r>
          </w:p>
          <w:p w14:paraId="0E737E5A" w14:textId="77777777" w:rsidR="00CA5200" w:rsidRPr="0007642D" w:rsidRDefault="00CA5200" w:rsidP="000764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Rzeczownik składniowy - zdanie względne</w:t>
            </w:r>
          </w:p>
          <w:p w14:paraId="7FC30334" w14:textId="77777777" w:rsidR="00CA5200" w:rsidRPr="0007642D" w:rsidRDefault="00CA5200" w:rsidP="0007642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Znaczenia i użycie substytutów grupy nominalnej – zaimki : zaimki przymiotne (wskazujące, dzierżawcze, pytające, wykrzyknikowe, nieokreślone) osobowe (w funkcji podmiotu, akcentowane, dopełnienia bliższego, dopełnienia dalszego), przysłowne </w:t>
            </w:r>
            <w:r w:rsidRPr="0007642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(en</w:t>
            </w:r>
            <w:r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</w:t>
            </w:r>
            <w:r w:rsidRPr="0007642D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y</w:t>
            </w:r>
            <w:r w:rsidRPr="000764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), względne (proste i złożone) i rzeczowne (wskazujące, dzierżawcze, pytające, nieokreślone)</w:t>
            </w:r>
          </w:p>
        </w:tc>
      </w:tr>
    </w:tbl>
    <w:p w14:paraId="10564A66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5970EDD1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Wykaz literatury podstawowej</w:t>
      </w:r>
    </w:p>
    <w:p w14:paraId="5C603EB2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CA5200" w14:paraId="0111B70E" w14:textId="77777777" w:rsidTr="00BB2459">
        <w:trPr>
          <w:trHeight w:val="1098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520F59" w14:textId="77777777" w:rsidR="00CA5200" w:rsidRPr="00CA5200" w:rsidRDefault="00CA5200" w:rsidP="00CA520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Karolak, S., Nowakowska, M., 1999,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Jak stosować rodzajnik francuski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PWN, Warszawa </w:t>
            </w:r>
          </w:p>
          <w:p w14:paraId="2E23BD9F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Klepcarz-Supryn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M. 2010,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Repetytorium gramatyczne z języka francuskiego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Wydawnictwo Szkolne PWN, Warszawa</w:t>
            </w:r>
          </w:p>
          <w:p w14:paraId="2C2E5301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Grevisse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M., tłum. i </w:t>
            </w: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adapt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Żuchelkowska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A.,2010,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Gramatyka języka francuskiego od A do B2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Nowela, Poznań</w:t>
            </w:r>
          </w:p>
          <w:p w14:paraId="083329D4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Bescherelle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tłum. i </w:t>
            </w: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adapt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Migdalska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G., 1996,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Gramatyka francuska dla młodzieży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PWN, Warszawa</w:t>
            </w:r>
          </w:p>
          <w:p w14:paraId="2DD8630A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 xml:space="preserve">Poisson-Quinton, S. et </w:t>
            </w: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>alli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 xml:space="preserve">, 2003,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val="fr-FR" w:eastAsia="pl-PL"/>
              </w:rPr>
              <w:t>Grammaire expliquée du français, niveau débutant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>, Clé International, Paris</w:t>
            </w:r>
          </w:p>
          <w:p w14:paraId="615C32E0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 xml:space="preserve">Poisson-Quinton, S. et </w:t>
            </w: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>alli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 xml:space="preserve">, 2002,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val="fr-FR" w:eastAsia="pl-PL"/>
              </w:rPr>
              <w:t>Grammaire expliquée du français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val="fr-FR" w:eastAsia="pl-PL"/>
              </w:rPr>
              <w:t xml:space="preserve">, niveau intermédiaire, Clé International, Paris </w:t>
            </w:r>
          </w:p>
          <w:p w14:paraId="291896B7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napToGrid w:val="0"/>
                <w:sz w:val="16"/>
                <w:szCs w:val="16"/>
                <w:lang w:val="fr-FR" w:eastAsia="pl-PL"/>
              </w:rPr>
            </w:pPr>
            <w:r w:rsidRPr="00CA5200">
              <w:rPr>
                <w:rFonts w:ascii="Arial" w:eastAsia="Times New Roman" w:hAnsi="Arial" w:cs="Arial"/>
                <w:snapToGrid w:val="0"/>
                <w:sz w:val="16"/>
                <w:szCs w:val="16"/>
                <w:lang w:val="fr-FR" w:eastAsia="pl-PL"/>
              </w:rPr>
              <w:t xml:space="preserve">Riegel, M. et </w:t>
            </w:r>
            <w:proofErr w:type="spellStart"/>
            <w:r w:rsidRPr="00CA5200">
              <w:rPr>
                <w:rFonts w:ascii="Arial" w:eastAsia="Times New Roman" w:hAnsi="Arial" w:cs="Arial"/>
                <w:snapToGrid w:val="0"/>
                <w:sz w:val="16"/>
                <w:szCs w:val="16"/>
                <w:lang w:val="fr-FR" w:eastAsia="pl-PL"/>
              </w:rPr>
              <w:t>alli</w:t>
            </w:r>
            <w:proofErr w:type="spellEnd"/>
            <w:r w:rsidRPr="00CA5200">
              <w:rPr>
                <w:rFonts w:ascii="Arial" w:eastAsia="Times New Roman" w:hAnsi="Arial" w:cs="Arial"/>
                <w:snapToGrid w:val="0"/>
                <w:sz w:val="16"/>
                <w:szCs w:val="16"/>
                <w:lang w:val="fr-FR" w:eastAsia="pl-PL"/>
              </w:rPr>
              <w:t xml:space="preserve"> , 1997, </w:t>
            </w:r>
            <w:r w:rsidRPr="00CA5200">
              <w:rPr>
                <w:rFonts w:ascii="Arial" w:eastAsia="Times New Roman" w:hAnsi="Arial" w:cs="Arial"/>
                <w:i/>
                <w:snapToGrid w:val="0"/>
                <w:sz w:val="16"/>
                <w:szCs w:val="16"/>
                <w:lang w:val="fr-FR" w:eastAsia="pl-PL"/>
              </w:rPr>
              <w:t>Grammaire méthodique du français</w:t>
            </w:r>
            <w:r w:rsidRPr="00CA5200">
              <w:rPr>
                <w:rFonts w:ascii="Arial" w:eastAsia="Times New Roman" w:hAnsi="Arial" w:cs="Arial"/>
                <w:snapToGrid w:val="0"/>
                <w:sz w:val="16"/>
                <w:szCs w:val="16"/>
                <w:lang w:val="fr-FR" w:eastAsia="pl-PL"/>
              </w:rPr>
              <w:t xml:space="preserve">, PUF, Paris </w:t>
            </w:r>
          </w:p>
          <w:p w14:paraId="2F5AAE11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Karolak, S., 2007,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Składnia francuska o podstawach semantycznych, t.1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Collegium </w:t>
            </w: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Columbinum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Kraków </w:t>
            </w:r>
          </w:p>
          <w:p w14:paraId="44D495DF" w14:textId="77777777" w:rsidR="00CA5200" w:rsidRPr="00CA5200" w:rsidRDefault="00CA5200" w:rsidP="00CA520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Pozierak-Trybisz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I., 2009, </w:t>
            </w:r>
            <w:r w:rsidRPr="00CA520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Składnia francuska o podstawach semantycznych, t.2 – ćwiczenia</w:t>
            </w: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Collegium </w:t>
            </w:r>
            <w:proofErr w:type="spellStart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Columbinum</w:t>
            </w:r>
            <w:proofErr w:type="spellEnd"/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Kraków</w:t>
            </w:r>
          </w:p>
          <w:p w14:paraId="2A8661BB" w14:textId="77777777" w:rsidR="00CA5200" w:rsidRPr="00CA5200" w:rsidRDefault="00CA5200" w:rsidP="00CA520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06014FC" w14:textId="77777777" w:rsidR="00CA5200" w:rsidRPr="00CA5200" w:rsidRDefault="00CA5200" w:rsidP="00CA520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A52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Pozycje niedostępne w bibliotece są dostarczane studentom przez wykładowcę.</w:t>
            </w:r>
          </w:p>
        </w:tc>
      </w:tr>
    </w:tbl>
    <w:p w14:paraId="1FA84DB6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6B9F4C1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CA5200">
        <w:rPr>
          <w:rFonts w:ascii="Arial" w:eastAsia="Calibri" w:hAnsi="Arial" w:cs="Arial"/>
          <w:sz w:val="16"/>
          <w:szCs w:val="16"/>
        </w:rPr>
        <w:t>Wykaz literatury uzupełniającej</w:t>
      </w:r>
    </w:p>
    <w:p w14:paraId="76EF60A8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CA5200" w:rsidRPr="0007642D" w14:paraId="21EFF3AA" w14:textId="77777777" w:rsidTr="00BB2459">
        <w:trPr>
          <w:trHeight w:val="111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C1759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proofErr w:type="spellStart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Charaudeau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P., 1992,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du sens et de l’expression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Hachette, Paris</w:t>
            </w:r>
          </w:p>
          <w:p w14:paraId="5FF89728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 xml:space="preserve">Karolak, S., 2001,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</w:rPr>
              <w:t>Od semantyki do gramatyki</w:t>
            </w:r>
            <w:r w:rsidRPr="00CA5200">
              <w:rPr>
                <w:rFonts w:ascii="Arial" w:eastAsia="Calibri" w:hAnsi="Arial" w:cs="Arial"/>
                <w:sz w:val="16"/>
                <w:szCs w:val="16"/>
              </w:rPr>
              <w:t>, wybór rozpraw, Instytut Slawistyki PAN, Warszawa</w:t>
            </w:r>
          </w:p>
          <w:p w14:paraId="5ECBD3F6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Wybrane strony internetowe z ćwiczeniami interaktywnymi, np. www.francaisfacile.com</w:t>
            </w:r>
          </w:p>
          <w:p w14:paraId="4C8F7CED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Bérard, E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., Grammaire du français, atelier FLE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Didier, Paris 2005</w:t>
            </w:r>
          </w:p>
          <w:p w14:paraId="37B873E7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Boulet, R., 2003,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expliquée du français, niveau débutant – exercices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Clé International, Paris </w:t>
            </w:r>
          </w:p>
          <w:p w14:paraId="3A433CA9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Grand-Clément, O., 2010,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en dialogue, niveau débutant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Clé International, Paris</w:t>
            </w:r>
          </w:p>
          <w:p w14:paraId="407AEDC5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Miquel, C., 2007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Grammaire en dialogues, niveau intermédiaire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Clé International, Paris</w:t>
            </w:r>
          </w:p>
          <w:p w14:paraId="47007841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proofErr w:type="spellStart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Boularès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M., Grand-Clément, O., 2000,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Conjugaison progressive du français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Clé </w:t>
            </w:r>
            <w:proofErr w:type="spellStart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Intérnational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Paris</w:t>
            </w:r>
          </w:p>
          <w:p w14:paraId="78123FB5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Bérard, E., 2005,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Fle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niveau A1/A2, Didier, Paris</w:t>
            </w:r>
          </w:p>
          <w:p w14:paraId="6F230ABF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Bérard, E., 2006,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Fle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niveau B1/B2, Didier, Paris</w:t>
            </w:r>
          </w:p>
          <w:p w14:paraId="2E60354D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proofErr w:type="spellStart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Akyuz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alli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2005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, Les exercices de grammaire, A1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Hachette, Paris</w:t>
            </w:r>
          </w:p>
          <w:p w14:paraId="3BE9A4D0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proofErr w:type="spellStart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Akyuz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alli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200,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 xml:space="preserve">Exercices de grammaire </w:t>
            </w:r>
            <w:proofErr w:type="spellStart"/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encontexte</w:t>
            </w:r>
            <w:proofErr w:type="spellEnd"/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, niveau débutant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Hachette, Paris</w:t>
            </w:r>
          </w:p>
          <w:p w14:paraId="0D64913D" w14:textId="77777777" w:rsidR="00CA5200" w:rsidRPr="00CA5200" w:rsidRDefault="00CA5200" w:rsidP="00CA520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  <w:proofErr w:type="spellStart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Akyuz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alli</w:t>
            </w:r>
            <w:proofErr w:type="spellEnd"/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 xml:space="preserve">, 2001, </w:t>
            </w:r>
            <w:r w:rsidRPr="00CA5200">
              <w:rPr>
                <w:rFonts w:ascii="Arial" w:eastAsia="Calibri" w:hAnsi="Arial" w:cs="Arial"/>
                <w:i/>
                <w:sz w:val="16"/>
                <w:szCs w:val="16"/>
                <w:lang w:val="fr-FR"/>
              </w:rPr>
              <w:t>Exercices de grammaire en contexte, niveau avancé</w:t>
            </w:r>
            <w:r w:rsidRPr="00CA5200">
              <w:rPr>
                <w:rFonts w:ascii="Arial" w:eastAsia="Calibri" w:hAnsi="Arial" w:cs="Arial"/>
                <w:sz w:val="16"/>
                <w:szCs w:val="16"/>
                <w:lang w:val="fr-FR"/>
              </w:rPr>
              <w:t>, Hachette, Paris</w:t>
            </w:r>
          </w:p>
          <w:p w14:paraId="6624842F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fr-FR"/>
              </w:rPr>
            </w:pPr>
          </w:p>
        </w:tc>
      </w:tr>
    </w:tbl>
    <w:p w14:paraId="0D638C84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  <w:lang w:val="fr-FR"/>
        </w:rPr>
      </w:pPr>
    </w:p>
    <w:p w14:paraId="3F124991" w14:textId="77777777" w:rsidR="00CA5200" w:rsidRPr="00CA5200" w:rsidRDefault="00CA5200" w:rsidP="00CA520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A5200">
        <w:rPr>
          <w:rFonts w:ascii="Arial" w:eastAsia="Times New Roman" w:hAnsi="Arial" w:cs="Arial"/>
          <w:sz w:val="16"/>
          <w:szCs w:val="16"/>
          <w:lang w:eastAsia="pl-PL"/>
        </w:rPr>
        <w:t>Bilans godzinowy zgodny z CNPS (Całkowity Nakład Pracy Studenta)</w:t>
      </w:r>
    </w:p>
    <w:p w14:paraId="3B9D208F" w14:textId="77777777" w:rsidR="00CA5200" w:rsidRPr="00CA5200" w:rsidRDefault="00CA5200" w:rsidP="00CA520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8"/>
        <w:gridCol w:w="5545"/>
        <w:gridCol w:w="1373"/>
      </w:tblGrid>
      <w:tr w:rsidR="00CA5200" w:rsidRPr="00CA5200" w14:paraId="42695426" w14:textId="77777777" w:rsidTr="00BB2459">
        <w:trPr>
          <w:cantSplit/>
          <w:trHeight w:val="334"/>
        </w:trPr>
        <w:tc>
          <w:tcPr>
            <w:tcW w:w="268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5F6E279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Ilość godzin w kontakcie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5AEB3D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Wykład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FF4E3D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A5200" w:rsidRPr="00CA5200" w14:paraId="465F9170" w14:textId="77777777" w:rsidTr="00BB245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CE1569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1854A8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Konwersatorium (ćwiczenia, laboratorium itd.)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748002" w14:textId="77777777" w:rsidR="00CA5200" w:rsidRPr="00CA5200" w:rsidRDefault="00EA3298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60</w:t>
            </w:r>
          </w:p>
        </w:tc>
      </w:tr>
      <w:tr w:rsidR="00CA5200" w:rsidRPr="00CA5200" w14:paraId="75E26404" w14:textId="77777777" w:rsidTr="00BB245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5B3ED1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85BC8E" w14:textId="77777777" w:rsidR="00CA5200" w:rsidRPr="00CA5200" w:rsidRDefault="00CA5200" w:rsidP="00CA5200">
            <w:pPr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Pozostałe godziny kontaktu studenta z prowadzącym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9F6B40" w14:textId="77777777" w:rsidR="00CA5200" w:rsidRPr="00CA5200" w:rsidRDefault="00EA3298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</w:tr>
      <w:tr w:rsidR="00CA5200" w:rsidRPr="00CA5200" w14:paraId="05D0BAA2" w14:textId="77777777" w:rsidTr="00BB2459">
        <w:trPr>
          <w:cantSplit/>
          <w:trHeight w:val="348"/>
        </w:trPr>
        <w:tc>
          <w:tcPr>
            <w:tcW w:w="268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923F1A1" w14:textId="77777777" w:rsidR="00CA5200" w:rsidRPr="00CA5200" w:rsidRDefault="00CA5200" w:rsidP="00CA5200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Ilość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F970D9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Lektura w ramach przygotowania do zajęć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66B19FB" w14:textId="77777777" w:rsidR="00CA5200" w:rsidRPr="00CA5200" w:rsidRDefault="00EA3298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70</w:t>
            </w:r>
          </w:p>
        </w:tc>
      </w:tr>
      <w:tr w:rsidR="00CA5200" w:rsidRPr="00CA5200" w14:paraId="79C4A150" w14:textId="77777777" w:rsidTr="00BB245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94837D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851372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Przygotowanie krótkiej pracy pisemnej lub referatu po zapoznaniu się z niezbędną literaturą przedmiotu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47EFBC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A5200" w:rsidRPr="00CA5200" w14:paraId="2FA4E3CE" w14:textId="77777777" w:rsidTr="00BB245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6D65BE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E4CED1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Przygotowanie projektu lub prezentacji na podany temat (praca w grupie)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DEE286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A5200" w:rsidRPr="00CA5200" w14:paraId="07C18BA0" w14:textId="77777777" w:rsidTr="00BB245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C4275B" w14:textId="77777777" w:rsidR="00CA5200" w:rsidRPr="00CA5200" w:rsidRDefault="00CA5200" w:rsidP="00CA520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26BFDF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Przygotowanie do egzaminu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49BCAD8" w14:textId="77777777" w:rsidR="00CA5200" w:rsidRPr="00CA5200" w:rsidRDefault="00EA3298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70</w:t>
            </w:r>
          </w:p>
        </w:tc>
      </w:tr>
      <w:tr w:rsidR="00CA5200" w:rsidRPr="00CA5200" w14:paraId="1A328F67" w14:textId="77777777" w:rsidTr="00BB2459">
        <w:trPr>
          <w:trHeight w:val="365"/>
        </w:trPr>
        <w:tc>
          <w:tcPr>
            <w:tcW w:w="82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71633B9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Ogółem bilans czasu pracy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CAF555" w14:textId="77777777" w:rsidR="00CA5200" w:rsidRPr="00CA5200" w:rsidRDefault="00CA5200" w:rsidP="00CA5200">
            <w:pPr>
              <w:autoSpaceDN w:val="0"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      </w:t>
            </w:r>
            <w:r w:rsidR="00EA3298">
              <w:rPr>
                <w:rFonts w:ascii="Arial" w:eastAsia="Calibri" w:hAnsi="Arial" w:cs="Arial"/>
                <w:sz w:val="16"/>
                <w:szCs w:val="16"/>
              </w:rPr>
              <w:t>210</w:t>
            </w:r>
          </w:p>
        </w:tc>
      </w:tr>
      <w:tr w:rsidR="00CA5200" w:rsidRPr="00CA5200" w14:paraId="1E432BB0" w14:textId="77777777" w:rsidTr="00BB2459">
        <w:trPr>
          <w:trHeight w:val="392"/>
        </w:trPr>
        <w:tc>
          <w:tcPr>
            <w:tcW w:w="82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B42DDF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5200">
              <w:rPr>
                <w:rFonts w:ascii="Arial" w:eastAsia="Calibri" w:hAnsi="Arial" w:cs="Arial"/>
                <w:sz w:val="16"/>
                <w:szCs w:val="16"/>
              </w:rPr>
              <w:t>Ilość punktów ECTS w zależności od przyjętego przelicznika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B509A7B" w14:textId="77777777" w:rsidR="00CA5200" w:rsidRPr="00CA5200" w:rsidRDefault="00CA5200" w:rsidP="00CA5200">
            <w:pPr>
              <w:autoSpaceDN w:val="0"/>
              <w:spacing w:after="0" w:line="240" w:lineRule="auto"/>
              <w:ind w:left="36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</w:t>
            </w:r>
          </w:p>
        </w:tc>
      </w:tr>
    </w:tbl>
    <w:p w14:paraId="11EFD1F6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C82E8" w14:textId="77777777" w:rsidR="00E54E69" w:rsidRDefault="00E54E69" w:rsidP="0007642D">
      <w:pPr>
        <w:spacing w:after="0" w:line="240" w:lineRule="auto"/>
      </w:pPr>
      <w:r>
        <w:separator/>
      </w:r>
    </w:p>
  </w:endnote>
  <w:endnote w:type="continuationSeparator" w:id="0">
    <w:p w14:paraId="6901C78F" w14:textId="77777777" w:rsidR="00E54E69" w:rsidRDefault="00E54E69" w:rsidP="0007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05485" w14:textId="77777777" w:rsidR="00E54E69" w:rsidRDefault="00E54E69" w:rsidP="0007642D">
      <w:pPr>
        <w:spacing w:after="0" w:line="240" w:lineRule="auto"/>
      </w:pPr>
      <w:r>
        <w:separator/>
      </w:r>
    </w:p>
  </w:footnote>
  <w:footnote w:type="continuationSeparator" w:id="0">
    <w:p w14:paraId="3E43CFB2" w14:textId="77777777" w:rsidR="00E54E69" w:rsidRDefault="00E54E69" w:rsidP="00076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E1065"/>
    <w:multiLevelType w:val="hybridMultilevel"/>
    <w:tmpl w:val="3B9C1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51D9E"/>
    <w:multiLevelType w:val="hybridMultilevel"/>
    <w:tmpl w:val="E50A3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A4776"/>
    <w:multiLevelType w:val="hybridMultilevel"/>
    <w:tmpl w:val="80C0B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05007"/>
    <w:multiLevelType w:val="hybridMultilevel"/>
    <w:tmpl w:val="A25AF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62EA5"/>
    <w:multiLevelType w:val="hybridMultilevel"/>
    <w:tmpl w:val="DBC4700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17003"/>
    <w:multiLevelType w:val="hybridMultilevel"/>
    <w:tmpl w:val="CEFA0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200"/>
    <w:rsid w:val="000410C1"/>
    <w:rsid w:val="0007642D"/>
    <w:rsid w:val="00185CBC"/>
    <w:rsid w:val="00CA5200"/>
    <w:rsid w:val="00CE5F3A"/>
    <w:rsid w:val="00E54E69"/>
    <w:rsid w:val="00EA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20811"/>
  <w15:chartTrackingRefBased/>
  <w15:docId w15:val="{8637FCDC-9364-46B7-9FBD-8D8B3F094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42D"/>
  </w:style>
  <w:style w:type="paragraph" w:styleId="Stopka">
    <w:name w:val="footer"/>
    <w:basedOn w:val="Normalny"/>
    <w:link w:val="StopkaZnak"/>
    <w:uiPriority w:val="99"/>
    <w:unhideWhenUsed/>
    <w:rsid w:val="0007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42D"/>
  </w:style>
  <w:style w:type="paragraph" w:styleId="Akapitzlist">
    <w:name w:val="List Paragraph"/>
    <w:basedOn w:val="Normalny"/>
    <w:uiPriority w:val="34"/>
    <w:qFormat/>
    <w:rsid w:val="00076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2019-03-28T11:41:00Z</dcterms:created>
  <dcterms:modified xsi:type="dcterms:W3CDTF">2021-09-02T09:07:00Z</dcterms:modified>
</cp:coreProperties>
</file>