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CA4F6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…………..</w:t>
      </w:r>
    </w:p>
    <w:p w14:paraId="14F16941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</w:p>
    <w:p w14:paraId="0C5FAE12" w14:textId="77777777" w:rsidR="00267814" w:rsidRDefault="00267814" w:rsidP="00267814">
      <w:pPr>
        <w:autoSpaceDE/>
        <w:jc w:val="right"/>
        <w:rPr>
          <w:rFonts w:ascii="Arial" w:hAnsi="Arial" w:cs="Arial"/>
          <w:b/>
          <w:bCs/>
        </w:rPr>
      </w:pPr>
    </w:p>
    <w:p w14:paraId="4DA598A4" w14:textId="77777777" w:rsidR="00267814" w:rsidRDefault="00267814" w:rsidP="00267814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4DDBCF1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9A662F0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F2E4E8D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7814" w14:paraId="6B367D6D" w14:textId="77777777" w:rsidTr="00F17E4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E886E5B" w14:textId="77777777" w:rsidR="00267814" w:rsidRDefault="00267814" w:rsidP="00F17E4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2FE9212" w14:textId="77777777" w:rsidR="00267814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Francuskie dziedzictwo literackie i intelektualne</w:t>
            </w:r>
          </w:p>
        </w:tc>
      </w:tr>
      <w:tr w:rsidR="00267814" w:rsidRPr="00347B1D" w14:paraId="476B7FD8" w14:textId="77777777" w:rsidTr="00F17E4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76A3FA" w14:textId="77777777" w:rsidR="00267814" w:rsidRDefault="00267814" w:rsidP="00F17E4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7D7E84" w14:textId="77777777" w:rsidR="00267814" w:rsidRPr="00A64E29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4E29">
              <w:rPr>
                <w:rFonts w:ascii="Arial" w:hAnsi="Arial" w:cs="Arial"/>
                <w:sz w:val="20"/>
                <w:szCs w:val="20"/>
                <w:lang w:val="en-US"/>
              </w:rPr>
              <w:t>French literary and intellectual heritage</w:t>
            </w:r>
          </w:p>
        </w:tc>
      </w:tr>
    </w:tbl>
    <w:p w14:paraId="02145EE9" w14:textId="77777777" w:rsidR="00267814" w:rsidRPr="00A64E29" w:rsidRDefault="00267814" w:rsidP="0026781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67814" w14:paraId="3EAA7D34" w14:textId="77777777" w:rsidTr="00F17E4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89B12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75E6BA7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5C54DCE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67814" w14:paraId="1D672BAF" w14:textId="77777777" w:rsidTr="00F17E4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D92091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673589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21BBE7B" w14:textId="77777777" w:rsidR="00267814" w:rsidRDefault="00A64E29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267814" w14:paraId="4BDC2183" w14:textId="77777777" w:rsidTr="00F17E4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03987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6FDCAE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5EC5E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5C1CCEC8" w14:textId="77777777" w:rsidTr="00F17E4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6FE8790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DA38B81" w14:textId="3794C84C" w:rsidR="00267814" w:rsidRDefault="00691E70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BDF2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5B2E9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1F1D6FD6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47581A64" w14:textId="77777777" w:rsidR="00267814" w:rsidRDefault="00267814" w:rsidP="00267814">
      <w:pPr>
        <w:jc w:val="center"/>
        <w:rPr>
          <w:rFonts w:ascii="Arial" w:hAnsi="Arial" w:cs="Arial"/>
          <w:sz w:val="22"/>
          <w:szCs w:val="16"/>
        </w:rPr>
      </w:pPr>
    </w:p>
    <w:p w14:paraId="19F94A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BA2E7A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39E8A9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437021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7814" w14:paraId="5D8CAA44" w14:textId="77777777" w:rsidTr="00F17E4D">
        <w:trPr>
          <w:trHeight w:val="1365"/>
        </w:trPr>
        <w:tc>
          <w:tcPr>
            <w:tcW w:w="9640" w:type="dxa"/>
          </w:tcPr>
          <w:p w14:paraId="7D591522" w14:textId="1EF368C1" w:rsidR="00267814" w:rsidRDefault="00A64E29" w:rsidP="00F17E4D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zaznajomienie studentów z dziedzictwem literackim i intelektualn</w:t>
            </w:r>
            <w:r w:rsidR="00F17E4D">
              <w:rPr>
                <w:rFonts w:ascii="Arial" w:hAnsi="Arial" w:cs="Arial"/>
                <w:sz w:val="22"/>
                <w:szCs w:val="16"/>
              </w:rPr>
              <w:t xml:space="preserve">ym Francji oraz ukazanie jego </w:t>
            </w:r>
            <w:r>
              <w:rPr>
                <w:rFonts w:ascii="Arial" w:hAnsi="Arial" w:cs="Arial"/>
                <w:sz w:val="22"/>
                <w:szCs w:val="16"/>
              </w:rPr>
              <w:t>wpływ</w:t>
            </w:r>
            <w:r w:rsidR="00F17E4D">
              <w:rPr>
                <w:rFonts w:ascii="Arial" w:hAnsi="Arial" w:cs="Arial"/>
                <w:sz w:val="22"/>
                <w:szCs w:val="16"/>
              </w:rPr>
              <w:t>u</w:t>
            </w:r>
            <w:r>
              <w:rPr>
                <w:rFonts w:ascii="Arial" w:hAnsi="Arial" w:cs="Arial"/>
                <w:sz w:val="22"/>
                <w:szCs w:val="16"/>
              </w:rPr>
              <w:t xml:space="preserve"> na kształtowanie się cywilizacji europejskiej.</w:t>
            </w:r>
          </w:p>
        </w:tc>
      </w:tr>
    </w:tbl>
    <w:p w14:paraId="786CE8B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28918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0644C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2C65E4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5B1DC5CA" w14:textId="77777777" w:rsidTr="00F17E4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F1C5FB4" w14:textId="77777777" w:rsidR="00267814" w:rsidRDefault="00267814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E90594D" w14:textId="77777777" w:rsidR="00267814" w:rsidRDefault="004D7C1E" w:rsidP="004D7C1E">
            <w:pPr>
              <w:rPr>
                <w:rFonts w:ascii="Arial" w:hAnsi="Arial" w:cs="Arial"/>
                <w:szCs w:val="16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 xml:space="preserve">Student ma wiedzę o francuskiej kulturze, literaturze i historii, zna główne francuskie prądy, tendencje, wydarzenia literackie na tle </w:t>
            </w:r>
            <w:r>
              <w:rPr>
                <w:rFonts w:ascii="Arial" w:hAnsi="Arial" w:cs="Arial"/>
                <w:sz w:val="22"/>
                <w:szCs w:val="22"/>
              </w:rPr>
              <w:t xml:space="preserve">europejskiego </w:t>
            </w:r>
            <w:r w:rsidRPr="004D7C1E">
              <w:rPr>
                <w:rFonts w:ascii="Arial" w:hAnsi="Arial" w:cs="Arial"/>
                <w:sz w:val="22"/>
                <w:szCs w:val="22"/>
              </w:rPr>
              <w:t>dorobku k</w:t>
            </w:r>
            <w:r>
              <w:rPr>
                <w:rFonts w:ascii="Arial" w:hAnsi="Arial" w:cs="Arial"/>
                <w:sz w:val="22"/>
                <w:szCs w:val="22"/>
              </w:rPr>
              <w:t>ulturowego.</w:t>
            </w:r>
          </w:p>
          <w:p w14:paraId="32BEC1CE" w14:textId="77777777" w:rsidR="00267814" w:rsidRDefault="00267814" w:rsidP="00F17E4D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4D7C1E" w14:paraId="4B9601B5" w14:textId="77777777" w:rsidTr="00F17E4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39BAF0" w14:textId="77777777" w:rsidR="004D7C1E" w:rsidRDefault="004D7C1E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C559E2" w14:textId="77777777" w:rsidR="004D7C1E" w:rsidRPr="004D7C1E" w:rsidRDefault="004D7C1E" w:rsidP="00F17E4D">
            <w:pPr>
              <w:rPr>
                <w:rFonts w:ascii="Arial" w:hAnsi="Arial" w:cs="Arial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>Dobra znajomość języka francuskiego umożliwiająca swobodne czytanie tekstów źródłowych i udział w dyskusji.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 potrafi wyszukiwać, analizować, selekcjonować i interpretować różne rodzaje wytworów kultury.</w:t>
            </w:r>
          </w:p>
          <w:p w14:paraId="6B1624FE" w14:textId="77777777" w:rsidR="004D7C1E" w:rsidRPr="004D7C1E" w:rsidRDefault="004D7C1E" w:rsidP="00F17E4D">
            <w:pPr>
              <w:rPr>
                <w:rFonts w:ascii="Arial" w:hAnsi="Arial" w:cs="Arial"/>
              </w:rPr>
            </w:pPr>
          </w:p>
        </w:tc>
      </w:tr>
      <w:tr w:rsidR="004D7C1E" w14:paraId="7A9B2149" w14:textId="77777777" w:rsidTr="00F17E4D">
        <w:tc>
          <w:tcPr>
            <w:tcW w:w="1941" w:type="dxa"/>
            <w:shd w:val="clear" w:color="auto" w:fill="DBE5F1"/>
            <w:vAlign w:val="center"/>
          </w:tcPr>
          <w:p w14:paraId="54CC6A13" w14:textId="77777777" w:rsidR="004D7C1E" w:rsidRDefault="004D7C1E" w:rsidP="00F17E4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10E3544" w14:textId="77777777" w:rsidR="004D7C1E" w:rsidRDefault="004D7C1E" w:rsidP="00F17E4D">
            <w:pPr>
              <w:autoSpaceDE/>
              <w:rPr>
                <w:rFonts w:ascii="Arial" w:hAnsi="Arial" w:cs="Arial"/>
                <w:szCs w:val="16"/>
              </w:rPr>
            </w:pPr>
          </w:p>
          <w:p w14:paraId="591E4DCA" w14:textId="77777777" w:rsidR="004D7C1E" w:rsidRDefault="004D7C1E" w:rsidP="00F17E4D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2C58E4BB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694BB379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1831051F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2B9E39C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701B2DA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DB35FD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4571BFC2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7D655D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4A7BCD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2049CF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60651D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7DD7E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D19BDB" w14:textId="6154CE94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554E498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67814" w14:paraId="025EF599" w14:textId="77777777" w:rsidTr="00F17E4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4D2725D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87A16C8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EC8A496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3A24" w14:paraId="19D96E14" w14:textId="77777777" w:rsidTr="00F17E4D">
        <w:trPr>
          <w:cantSplit/>
          <w:trHeight w:val="1838"/>
        </w:trPr>
        <w:tc>
          <w:tcPr>
            <w:tcW w:w="1979" w:type="dxa"/>
            <w:vMerge/>
          </w:tcPr>
          <w:p w14:paraId="10009FAA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2F9EF44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14:paraId="495CB82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zaawansowaną terminologię z zakresu filologii romańskiej</w:t>
            </w:r>
          </w:p>
          <w:p w14:paraId="05118FB5" w14:textId="77777777" w:rsidR="00673A24" w:rsidRPr="004A3CD9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zna i rozumie w sposób zaawansowany metody analizy i interpretacji dzieł literackich</w:t>
            </w:r>
          </w:p>
          <w:p w14:paraId="0DC2CD93" w14:textId="77777777" w:rsidR="00673A24" w:rsidRPr="004A3CD9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54A6F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15497C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FB0E6A0" w14:textId="77777777" w:rsidR="00673A24" w:rsidRPr="00FB266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308C540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06A76" w14:textId="77777777" w:rsidR="00673A24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6380E324" w14:textId="77777777" w:rsidR="00673A24" w:rsidRPr="008F673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96D7B5" w14:textId="77777777" w:rsidR="00673A24" w:rsidRPr="00696A48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4FDE2FB7" w14:textId="77777777" w:rsidR="00673A24" w:rsidRDefault="00673A2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0ACA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8CBCB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37AD4C0A" w14:textId="77777777" w:rsidTr="00F17E4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5CD25F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FF41DA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8E4301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6FB2E1D9" w14:textId="77777777" w:rsidTr="00F17E4D">
        <w:trPr>
          <w:cantSplit/>
          <w:trHeight w:val="2116"/>
        </w:trPr>
        <w:tc>
          <w:tcPr>
            <w:tcW w:w="1985" w:type="dxa"/>
            <w:vMerge/>
          </w:tcPr>
          <w:p w14:paraId="0E4AEAD6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B1FC6FE" w14:textId="77777777" w:rsidR="00675A58" w:rsidRPr="00817E0F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3D21E167" w14:textId="77777777" w:rsidR="00675A58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14:paraId="57D1123F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14:paraId="0AB5CEF6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</w:t>
            </w:r>
          </w:p>
          <w:p w14:paraId="7BD15F32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E0B55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45939F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6D3D092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45D67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02298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BE37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2AE1C8DC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3732B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5AC60AE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CB799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C6290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E236D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1E2C3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4E254EB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8E62C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14:paraId="3C8F47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FA5BC6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4DA0C4AD" w14:textId="77777777" w:rsidTr="00F17E4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3A815A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3815F26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2BD540" w14:textId="77777777" w:rsidR="00267814" w:rsidRDefault="00267814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1780990F" w14:textId="77777777" w:rsidTr="00F17E4D">
        <w:trPr>
          <w:cantSplit/>
          <w:trHeight w:val="1984"/>
        </w:trPr>
        <w:tc>
          <w:tcPr>
            <w:tcW w:w="1985" w:type="dxa"/>
            <w:vMerge/>
          </w:tcPr>
          <w:p w14:paraId="2BA6052E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B217182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6D0C39C0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07D6E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8900B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AAE0D8" w14:textId="77777777" w:rsidR="00267814" w:rsidRDefault="00267814" w:rsidP="00F17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...</w:t>
            </w:r>
          </w:p>
        </w:tc>
      </w:tr>
    </w:tbl>
    <w:p w14:paraId="3B7C9F1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6EF98CF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0C60F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67814" w14:paraId="77F39734" w14:textId="77777777" w:rsidTr="00F17E4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0D9E2" w14:textId="77777777" w:rsidR="00267814" w:rsidRDefault="00267814" w:rsidP="00F17E4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67814" w14:paraId="042A8A82" w14:textId="77777777" w:rsidTr="00F17E4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6FC998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399CE3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880FF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901E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67814" w14:paraId="6B1E1D90" w14:textId="77777777" w:rsidTr="00F17E4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10484F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EB2E98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67A9A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38A182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3CD381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2EE368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7AEC743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71F369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7E5C9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1B2812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121B94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B89EC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B04A53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8205307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51BC539" w14:textId="77777777" w:rsidTr="00F17E4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D611E56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1D5C15B" w14:textId="5EA44FCA" w:rsidR="00267814" w:rsidRDefault="00F17E4D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77A2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51510" w14:textId="1C4D5AE2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C5CED2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C1720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FC905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3F869A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1DB2AD2" w14:textId="77777777" w:rsidTr="00F17E4D">
        <w:trPr>
          <w:trHeight w:val="462"/>
        </w:trPr>
        <w:tc>
          <w:tcPr>
            <w:tcW w:w="1611" w:type="dxa"/>
            <w:vAlign w:val="center"/>
          </w:tcPr>
          <w:p w14:paraId="6569D82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897003B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08EA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D97D9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ED75158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58A45E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A6665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B005CC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66740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30B3B52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79387346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5AB3EC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25ECC" w14:paraId="6BB5FA17" w14:textId="77777777" w:rsidTr="00F25ECC">
        <w:trPr>
          <w:trHeight w:val="1920"/>
        </w:trPr>
        <w:tc>
          <w:tcPr>
            <w:tcW w:w="9622" w:type="dxa"/>
          </w:tcPr>
          <w:p w14:paraId="159496B0" w14:textId="77777777" w:rsidR="00F25ECC" w:rsidRPr="00B528E9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– wykład</w:t>
            </w:r>
          </w:p>
          <w:p w14:paraId="0065A679" w14:textId="77777777" w:rsidR="00F25ECC" w:rsidRPr="00B528E9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- prezentacja multimedialna</w:t>
            </w:r>
          </w:p>
          <w:p w14:paraId="0A718148" w14:textId="77777777" w:rsidR="00F25ECC" w:rsidRDefault="00F25ECC" w:rsidP="00F17E4D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aktywizujące – dyskusja i analiza wybranych tekstów, element konwersatoryjny</w:t>
            </w:r>
          </w:p>
          <w:p w14:paraId="56B01CD7" w14:textId="3E836095" w:rsidR="00116349" w:rsidRPr="00B528E9" w:rsidRDefault="00116349" w:rsidP="00F17E4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mogą być prowadzone w formie zdalnej</w:t>
            </w:r>
          </w:p>
        </w:tc>
        <w:tc>
          <w:tcPr>
            <w:tcW w:w="9622" w:type="dxa"/>
          </w:tcPr>
          <w:p w14:paraId="3D4F3661" w14:textId="77777777" w:rsidR="00F25ECC" w:rsidRDefault="00F25ECC" w:rsidP="00F17E4D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14:paraId="22E5FA09" w14:textId="77777777" w:rsidR="00F25ECC" w:rsidRPr="00B638D8" w:rsidRDefault="00F25ECC" w:rsidP="00B638D8">
            <w:pPr>
              <w:tabs>
                <w:tab w:val="left" w:pos="7740"/>
              </w:tabs>
            </w:pPr>
            <w:r>
              <w:tab/>
            </w:r>
          </w:p>
        </w:tc>
      </w:tr>
    </w:tbl>
    <w:p w14:paraId="3F4847DB" w14:textId="674ACA2C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2F96E01" w14:textId="77777777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D0BB8" w14:paraId="348FAC09" w14:textId="77777777" w:rsidTr="00F17E4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FE0736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677D35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3B24E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02C8A4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D833EA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4C66E8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14B66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A5C137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23F3C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070BC22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FEE4E4D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EB3AB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7F7CD6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E51628" w14:textId="77777777" w:rsidR="009D0BB8" w:rsidRDefault="009D0BB8" w:rsidP="00F17E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0BB8" w14:paraId="1C6DC0EB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6C7B542" w14:textId="77777777" w:rsidR="009D0BB8" w:rsidRDefault="009D0BB8" w:rsidP="00F17E4D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6814C3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56A0E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6737C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D384D1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9B104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B6E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60926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DD2075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32F455" w14:textId="3542C474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AD433D3" w14:textId="126890B4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5026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CA716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6D4E9E" w14:textId="70F34C41" w:rsidR="009D0BB8" w:rsidRDefault="00F17E4D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x</w:t>
            </w:r>
          </w:p>
        </w:tc>
      </w:tr>
      <w:tr w:rsidR="009D0BB8" w14:paraId="51B287B1" w14:textId="77777777" w:rsidTr="00F17E4D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398EAFB8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1F7F0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C2C92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EAB770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01C7D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65C78D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493D17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5D810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CF2A7C1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641A8388" w14:textId="5D77675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6834F23D" w14:textId="508414EB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3DF55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DF9C2A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1AD556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2F57F598" w14:textId="77777777" w:rsidTr="00F17E4D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490C7661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26425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CCC4BB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48271C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54544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D33333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03FA6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4D81D2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1E2B867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21C94ED1" w14:textId="48C530BA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42E16418" w14:textId="762358CE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BC9C11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601570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C75D42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16415CAD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758881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402B73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3BD0F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CB48B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B2C51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40E1F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28D6C7" w14:textId="4FEB368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C496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D3DF48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298E7E" w14:textId="6CD4E622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B4C609A" w14:textId="4512C41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22ABD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27444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73243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2BEDB156" w14:textId="77777777" w:rsidTr="00F17E4D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48D14A4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5DC67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93E33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780142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79253A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A09AB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5D39C6" w14:textId="0D977C30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A7E37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7148F94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0AD4DDE9" w14:textId="3E8D95FF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2351EF84" w14:textId="7BF92D2C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95E537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B43AF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7470DE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79A1E94E" w14:textId="77777777" w:rsidTr="00F17E4D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58B8F639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CADB9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565B56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FAD04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B150C0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7C743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84425E" w14:textId="0783F82F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F2F3C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7FEFA3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193D45" w14:textId="58C023F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50600D" w14:textId="2146DF22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81A05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F1571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A5EDD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74092C08" w14:textId="77777777" w:rsidTr="00F17E4D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38048F3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7B769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A81FA7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727F4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89645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DA40C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AF40BE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F796F4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0AE4F16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3A1CA821" w14:textId="5E317E45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786AC91C" w14:textId="36EACF6D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3B23BA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7A7082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DF17B0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5ACBAB30" w14:textId="77777777" w:rsidTr="00F17E4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EEB181C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C089E8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B7396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2D8E5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E7C24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14E5A7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BAF28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F84F4F" w14:textId="77777777" w:rsidR="009D0BB8" w:rsidRDefault="00C5102F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7881A" w14:textId="77777777" w:rsidR="009D0BB8" w:rsidRDefault="009D0BB8" w:rsidP="00F17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FD37C6" w14:textId="2BC60358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15150BE" w14:textId="69246BA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934A2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8FF4A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A8E0F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64226AEA" w14:textId="77777777" w:rsidTr="00F17E4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733E82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A31D48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B3D81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761DB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5F894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22CD7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3182E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76EF7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DA07D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892C9B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250E69E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AC085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C92D14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D31D9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  <w:tr w:rsidR="009D0BB8" w14:paraId="38A19FF7" w14:textId="77777777" w:rsidTr="00F17E4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7D09" w14:textId="77777777" w:rsidR="009D0BB8" w:rsidRDefault="009D0BB8" w:rsidP="00F17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3805769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A290A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938FA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FA328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7289B0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191ACC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25F999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E5353A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137D952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699042B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41B63F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F95373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031DF8" w14:textId="77777777" w:rsidR="009D0BB8" w:rsidRDefault="009D0BB8" w:rsidP="00F17E4D">
            <w:pPr>
              <w:rPr>
                <w:rFonts w:ascii="Arial" w:hAnsi="Arial" w:cs="Arial"/>
              </w:rPr>
            </w:pPr>
          </w:p>
        </w:tc>
      </w:tr>
    </w:tbl>
    <w:p w14:paraId="2B829DA6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CE6B7C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A2447C5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6CE2368B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76D10F61" w14:textId="77777777" w:rsidTr="00F17E4D">
        <w:tc>
          <w:tcPr>
            <w:tcW w:w="1941" w:type="dxa"/>
            <w:shd w:val="clear" w:color="auto" w:fill="DBE5F1"/>
            <w:vAlign w:val="center"/>
          </w:tcPr>
          <w:p w14:paraId="3D535481" w14:textId="77777777" w:rsidR="00267814" w:rsidRDefault="00267814" w:rsidP="00F17E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DDA2D1" w14:textId="1428A858" w:rsidR="009D0BB8" w:rsidRPr="00B528E9" w:rsidRDefault="00267814" w:rsidP="009D0BB8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D0BB8" w:rsidRPr="00B528E9">
              <w:rPr>
                <w:rFonts w:ascii="Arial" w:hAnsi="Arial" w:cs="Arial"/>
                <w:sz w:val="22"/>
                <w:szCs w:val="22"/>
              </w:rPr>
              <w:t xml:space="preserve">Aktywne i regularne uczestnictwo w </w:t>
            </w:r>
            <w:r w:rsidR="00F17E4D">
              <w:rPr>
                <w:rFonts w:ascii="Arial" w:hAnsi="Arial" w:cs="Arial"/>
                <w:sz w:val="22"/>
                <w:szCs w:val="22"/>
              </w:rPr>
              <w:t>zajęciach, rozmowa zaliczeniowa</w:t>
            </w:r>
          </w:p>
          <w:p w14:paraId="11BC107C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4D47EE21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87456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07E89A70" w14:textId="77777777" w:rsidTr="00F17E4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F7F2D7A" w14:textId="77777777" w:rsidR="00267814" w:rsidRDefault="00267814" w:rsidP="00F17E4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D009B13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1B4A2E8D" w14:textId="77777777" w:rsidR="00267814" w:rsidRDefault="00267814" w:rsidP="00F17E4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01796B8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A1F777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143693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0CCC46D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14:paraId="13B5C538" w14:textId="77777777" w:rsidTr="00F17E4D">
        <w:trPr>
          <w:trHeight w:val="1136"/>
        </w:trPr>
        <w:tc>
          <w:tcPr>
            <w:tcW w:w="9622" w:type="dxa"/>
          </w:tcPr>
          <w:p w14:paraId="13C5EF39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 w:line="276" w:lineRule="auto"/>
            </w:pPr>
            <w:r>
              <w:t>Kultura i cywilizacja  - interpretacja pojęć i ich wzajemne relacje</w:t>
            </w:r>
          </w:p>
          <w:p w14:paraId="2B772261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Średniowiecze francuskie, jego znaczenie w cywilizacji europejskiej</w:t>
            </w:r>
          </w:p>
          <w:p w14:paraId="146EBC12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XVII-wieczny klasycyzm francuski</w:t>
            </w:r>
          </w:p>
          <w:p w14:paraId="7731ABA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XVIII wiek „rozumu i światła”, wielka rewolucja francuska - jej skutki i znaczenie dla Europy</w:t>
            </w:r>
          </w:p>
          <w:p w14:paraId="4794300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idea bonapartyzmu</w:t>
            </w:r>
          </w:p>
          <w:p w14:paraId="1B04524B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znaczenie kolonializmu francuskiego</w:t>
            </w:r>
          </w:p>
          <w:p w14:paraId="0FD5CC7C" w14:textId="77777777" w:rsidR="00936BF6" w:rsidRPr="00260659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 w:rsidRPr="00260659">
              <w:t>od romantyzmu do postmodernizmu – idee literackie i filozoficzne (Francja a Europa)</w:t>
            </w:r>
          </w:p>
          <w:p w14:paraId="18125E3B" w14:textId="77777777" w:rsidR="00267814" w:rsidRDefault="00267814" w:rsidP="00F17E4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F5BA9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A79913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64C39F19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3FBB78EB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61AAC5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85308D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4487A5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2EBE2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440FDD" w14:paraId="5A16E863" w14:textId="77777777" w:rsidTr="00F17E4D">
        <w:trPr>
          <w:trHeight w:val="1098"/>
        </w:trPr>
        <w:tc>
          <w:tcPr>
            <w:tcW w:w="9622" w:type="dxa"/>
          </w:tcPr>
          <w:p w14:paraId="4E508348" w14:textId="77777777" w:rsidR="00936BF6" w:rsidRPr="00131E4C" w:rsidRDefault="00936BF6" w:rsidP="00936BF6">
            <w:pPr>
              <w:spacing w:after="120"/>
            </w:pPr>
            <w:r w:rsidRPr="00131E4C">
              <w:t xml:space="preserve">Baszkiewicz J., </w:t>
            </w:r>
            <w:r w:rsidRPr="00131E4C">
              <w:rPr>
                <w:i/>
              </w:rPr>
              <w:t xml:space="preserve">Historia Francji, </w:t>
            </w:r>
            <w:r w:rsidRPr="00131E4C">
              <w:t>Ossolineum, 1978.</w:t>
            </w:r>
          </w:p>
          <w:p w14:paraId="01C93E12" w14:textId="77777777" w:rsid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Duby G. , </w:t>
            </w:r>
            <w:proofErr w:type="spellStart"/>
            <w:r>
              <w:rPr>
                <w:lang w:val="fr-FR"/>
              </w:rPr>
              <w:t>Mandrou</w:t>
            </w:r>
            <w:proofErr w:type="spellEnd"/>
            <w:r>
              <w:rPr>
                <w:lang w:val="fr-FR"/>
              </w:rPr>
              <w:t xml:space="preserve"> R., </w:t>
            </w:r>
            <w:r>
              <w:rPr>
                <w:i/>
                <w:lang w:val="fr-FR"/>
              </w:rPr>
              <w:t>Histoire de la civilisation française</w:t>
            </w:r>
            <w:r>
              <w:rPr>
                <w:lang w:val="fr-FR"/>
              </w:rPr>
              <w:t>, Armand Colin, 1958.</w:t>
            </w:r>
          </w:p>
          <w:p w14:paraId="205EF502" w14:textId="77777777" w:rsidR="00936BF6" w:rsidRDefault="00936BF6" w:rsidP="00936BF6">
            <w:pPr>
              <w:spacing w:after="120"/>
            </w:pPr>
            <w:r w:rsidRPr="004D491C">
              <w:t xml:space="preserve">Elias N., </w:t>
            </w:r>
            <w:r w:rsidRPr="004D491C">
              <w:rPr>
                <w:i/>
              </w:rPr>
              <w:t>Przem</w:t>
            </w:r>
            <w:r>
              <w:rPr>
                <w:i/>
              </w:rPr>
              <w:t>ia</w:t>
            </w:r>
            <w:r w:rsidRPr="004D491C">
              <w:rPr>
                <w:i/>
              </w:rPr>
              <w:t>ny obyczajów w cywilizacji Zachodu</w:t>
            </w:r>
            <w:r>
              <w:t>, PIW, 1980.</w:t>
            </w:r>
          </w:p>
          <w:p w14:paraId="75EA179B" w14:textId="77777777" w:rsidR="00936BF6" w:rsidRPr="00260659" w:rsidRDefault="00936BF6" w:rsidP="00936BF6">
            <w:pPr>
              <w:spacing w:after="120"/>
              <w:rPr>
                <w:i/>
              </w:rPr>
            </w:pPr>
            <w:r>
              <w:t xml:space="preserve">Fukuyama F., </w:t>
            </w:r>
            <w:r>
              <w:rPr>
                <w:i/>
              </w:rPr>
              <w:t xml:space="preserve">Koniec historii, </w:t>
            </w:r>
            <w:r>
              <w:t>Poznań, Zysk</w:t>
            </w:r>
            <w:r w:rsidRPr="00260659">
              <w:t xml:space="preserve"> i S-ka, 1996</w:t>
            </w:r>
            <w:r>
              <w:rPr>
                <w:i/>
              </w:rPr>
              <w:t>.</w:t>
            </w:r>
          </w:p>
          <w:p w14:paraId="309889E6" w14:textId="77777777" w:rsidR="00936BF6" w:rsidRDefault="00936BF6" w:rsidP="00936BF6">
            <w:pPr>
              <w:spacing w:after="120"/>
            </w:pPr>
            <w:r w:rsidRPr="004D491C">
              <w:t xml:space="preserve">Hazard P., </w:t>
            </w:r>
            <w:r>
              <w:rPr>
                <w:i/>
              </w:rPr>
              <w:t>Kryzys świadomoś</w:t>
            </w:r>
            <w:r w:rsidRPr="004D491C">
              <w:rPr>
                <w:i/>
              </w:rPr>
              <w:t>ci europejskiej, 1680-1715</w:t>
            </w:r>
            <w:r>
              <w:t>, PIW, 1974.</w:t>
            </w:r>
          </w:p>
          <w:p w14:paraId="66EF084E" w14:textId="77777777" w:rsidR="00936BF6" w:rsidRPr="00260659" w:rsidRDefault="00936BF6" w:rsidP="00936BF6">
            <w:pPr>
              <w:spacing w:after="120"/>
            </w:pPr>
            <w:r>
              <w:t xml:space="preserve">Huntington S.P., </w:t>
            </w:r>
            <w:r>
              <w:rPr>
                <w:i/>
              </w:rPr>
              <w:t xml:space="preserve">Zderzenie cywilizacji i nowy kształt ładu światowego, </w:t>
            </w:r>
            <w:r w:rsidRPr="00260659">
              <w:t>Warszaw</w:t>
            </w:r>
            <w:r>
              <w:t>a</w:t>
            </w:r>
            <w:r w:rsidRPr="00260659">
              <w:t>, Muza, 1998.</w:t>
            </w:r>
          </w:p>
          <w:p w14:paraId="7B1E8AAC" w14:textId="77777777" w:rsidR="00936BF6" w:rsidRDefault="00936BF6" w:rsidP="00936BF6">
            <w:pPr>
              <w:spacing w:after="120"/>
            </w:pPr>
            <w:r>
              <w:t xml:space="preserve">Kowalski J., A. i M. Loba, J. Prokop, </w:t>
            </w:r>
            <w:r>
              <w:rPr>
                <w:i/>
              </w:rPr>
              <w:t>Dzieje kultury francuskiej</w:t>
            </w:r>
            <w:r>
              <w:t>, Wydawnictwo Naukowe PWN, 2005.</w:t>
            </w:r>
          </w:p>
          <w:p w14:paraId="5DBAEFBA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 w:rsidRPr="00936BF6">
              <w:rPr>
                <w:lang w:val="fr-FR"/>
              </w:rPr>
              <w:t xml:space="preserve">Nora P., </w:t>
            </w:r>
            <w:r w:rsidRPr="00936BF6">
              <w:rPr>
                <w:i/>
                <w:lang w:val="fr-FR"/>
              </w:rPr>
              <w:t xml:space="preserve">Les Lieux de mémoire, </w:t>
            </w:r>
            <w:r w:rsidRPr="00936BF6">
              <w:rPr>
                <w:lang w:val="fr-FR"/>
              </w:rPr>
              <w:t>t. I-VII, Gallimard, 1984-93.</w:t>
            </w:r>
          </w:p>
          <w:p w14:paraId="678BAD87" w14:textId="77777777" w:rsidR="00936BF6" w:rsidRDefault="00936BF6" w:rsidP="00936BF6">
            <w:pPr>
              <w:spacing w:after="120"/>
            </w:pPr>
            <w:r>
              <w:t xml:space="preserve">Prokop J., </w:t>
            </w:r>
            <w:r>
              <w:rPr>
                <w:i/>
              </w:rPr>
              <w:t>Od Robespierre’a do Lenina. Ideologie – mity polityczne – wyobraźnia zbiorowa,</w:t>
            </w:r>
            <w:r>
              <w:t xml:space="preserve"> </w:t>
            </w:r>
          </w:p>
          <w:p w14:paraId="748CF0A7" w14:textId="77777777" w:rsidR="00936BF6" w:rsidRPr="00347B1D" w:rsidRDefault="00936BF6" w:rsidP="00936BF6">
            <w:pPr>
              <w:spacing w:after="120"/>
            </w:pPr>
            <w:r w:rsidRPr="00347B1D">
              <w:t xml:space="preserve">Kraków, </w:t>
            </w:r>
            <w:proofErr w:type="spellStart"/>
            <w:r w:rsidRPr="00347B1D">
              <w:t>Arcana</w:t>
            </w:r>
            <w:proofErr w:type="spellEnd"/>
            <w:r w:rsidRPr="00347B1D">
              <w:t>, 2002.</w:t>
            </w:r>
          </w:p>
          <w:p w14:paraId="5DF923FD" w14:textId="77777777" w:rsidR="00936BF6" w:rsidRPr="008A4FD0" w:rsidRDefault="00936BF6" w:rsidP="00936BF6">
            <w:pPr>
              <w:spacing w:after="120"/>
            </w:pPr>
            <w:r w:rsidRPr="008A4FD0">
              <w:t xml:space="preserve">Tatarkiewicz W., </w:t>
            </w:r>
            <w:r w:rsidRPr="008A4FD0">
              <w:rPr>
                <w:i/>
              </w:rPr>
              <w:t>Historia filozofii</w:t>
            </w:r>
            <w:r w:rsidRPr="008A4FD0">
              <w:t>, t. I-III, Warszawa, 1988-91</w:t>
            </w:r>
          </w:p>
          <w:p w14:paraId="39E67B59" w14:textId="77777777" w:rsidR="00267814" w:rsidRPr="00936BF6" w:rsidRDefault="00936BF6" w:rsidP="00936BF6">
            <w:pPr>
              <w:spacing w:after="120"/>
              <w:rPr>
                <w:rFonts w:ascii="Arial" w:hAnsi="Arial" w:cs="Arial"/>
                <w:szCs w:val="16"/>
                <w:lang w:val="fr-FR"/>
              </w:rPr>
            </w:pPr>
            <w:r w:rsidRPr="008A4FD0">
              <w:rPr>
                <w:lang w:val="fr-FR"/>
              </w:rPr>
              <w:t>Thibaudet, A.</w:t>
            </w:r>
            <w:r>
              <w:rPr>
                <w:lang w:val="fr-FR"/>
              </w:rPr>
              <w:t xml:space="preserve">, </w:t>
            </w:r>
            <w:r w:rsidRPr="008A4FD0">
              <w:rPr>
                <w:lang w:val="fr-FR"/>
              </w:rPr>
              <w:t xml:space="preserve"> Les i</w:t>
            </w:r>
            <w:r>
              <w:rPr>
                <w:lang w:val="fr-FR"/>
              </w:rPr>
              <w:t>d</w:t>
            </w:r>
            <w:r w:rsidRPr="008A4FD0">
              <w:rPr>
                <w:lang w:val="fr-FR"/>
              </w:rPr>
              <w:t>ées politiques de la France</w:t>
            </w:r>
            <w:r>
              <w:rPr>
                <w:lang w:val="fr-FR"/>
              </w:rPr>
              <w:t>, Paris, 1932.</w:t>
            </w:r>
          </w:p>
        </w:tc>
      </w:tr>
    </w:tbl>
    <w:p w14:paraId="3BDDFCC0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4E3622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DE8806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440FDD" w14:paraId="790049FA" w14:textId="77777777" w:rsidTr="00F17E4D">
        <w:trPr>
          <w:trHeight w:val="1112"/>
        </w:trPr>
        <w:tc>
          <w:tcPr>
            <w:tcW w:w="9622" w:type="dxa"/>
          </w:tcPr>
          <w:p w14:paraId="2B92B002" w14:textId="77777777" w:rsidR="00936BF6" w:rsidRPr="00735A5D" w:rsidRDefault="00936BF6" w:rsidP="00936BF6">
            <w:pPr>
              <w:spacing w:after="120"/>
              <w:rPr>
                <w:lang w:val="fr-FR"/>
              </w:rPr>
            </w:pPr>
            <w:r w:rsidRPr="00735A5D">
              <w:rPr>
                <w:lang w:val="fr-FR"/>
              </w:rPr>
              <w:t xml:space="preserve">Braudel F., </w:t>
            </w:r>
            <w:r w:rsidRPr="00735A5D">
              <w:rPr>
                <w:i/>
                <w:lang w:val="fr-FR"/>
              </w:rPr>
              <w:t>Grammaire des civilisations</w:t>
            </w:r>
            <w:r w:rsidRPr="00735A5D">
              <w:rPr>
                <w:lang w:val="fr-FR"/>
              </w:rPr>
              <w:t>, Flammarion, 1993.</w:t>
            </w:r>
          </w:p>
          <w:p w14:paraId="3577063B" w14:textId="77777777" w:rsidR="00936BF6" w:rsidRDefault="00936BF6" w:rsidP="00936BF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  <w:r>
              <w:rPr>
                <w:i/>
                <w:lang w:val="fr-FR"/>
              </w:rPr>
              <w:t>L’Identité de la  France</w:t>
            </w:r>
            <w:r>
              <w:rPr>
                <w:lang w:val="fr-FR"/>
              </w:rPr>
              <w:t>, Flammarion, 2011.</w:t>
            </w:r>
          </w:p>
          <w:p w14:paraId="3236E68B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Girardet R., </w:t>
            </w:r>
            <w:r>
              <w:rPr>
                <w:i/>
                <w:lang w:val="fr-FR"/>
              </w:rPr>
              <w:t>Mythes et mythologies politiques</w:t>
            </w:r>
            <w:r>
              <w:rPr>
                <w:lang w:val="fr-FR"/>
              </w:rPr>
              <w:t xml:space="preserve">, Seuil, coll. </w:t>
            </w:r>
            <w:r w:rsidRPr="00936BF6">
              <w:rPr>
                <w:lang w:val="fr-FR"/>
              </w:rPr>
              <w:t>Points Histoire, 1990.</w:t>
            </w:r>
          </w:p>
          <w:p w14:paraId="7F37258E" w14:textId="77777777" w:rsidR="00936BF6" w:rsidRPr="005C17BD" w:rsidRDefault="00936BF6" w:rsidP="00936BF6">
            <w:pPr>
              <w:spacing w:after="120"/>
              <w:rPr>
                <w:lang w:val="fr-FR"/>
              </w:rPr>
            </w:pPr>
            <w:r w:rsidRPr="005C17BD">
              <w:rPr>
                <w:lang w:val="fr-FR"/>
              </w:rPr>
              <w:t xml:space="preserve">Meyer J., </w:t>
            </w:r>
            <w:proofErr w:type="spellStart"/>
            <w:r w:rsidRPr="005C17BD">
              <w:rPr>
                <w:lang w:val="fr-FR"/>
              </w:rPr>
              <w:t>Tarrade</w:t>
            </w:r>
            <w:proofErr w:type="spellEnd"/>
            <w:r w:rsidRPr="005C17BD">
              <w:rPr>
                <w:lang w:val="fr-FR"/>
              </w:rPr>
              <w:t xml:space="preserve"> J., </w:t>
            </w:r>
            <w:proofErr w:type="spellStart"/>
            <w:r w:rsidRPr="005C17BD">
              <w:rPr>
                <w:lang w:val="fr-FR"/>
              </w:rPr>
              <w:t>Goldzeiguer</w:t>
            </w:r>
            <w:proofErr w:type="spellEnd"/>
            <w:r w:rsidRPr="005C17BD">
              <w:rPr>
                <w:lang w:val="fr-FR"/>
              </w:rPr>
              <w:t xml:space="preserve"> A., </w:t>
            </w:r>
            <w:proofErr w:type="spellStart"/>
            <w:r w:rsidRPr="005C17BD">
              <w:rPr>
                <w:lang w:val="fr-FR"/>
              </w:rPr>
              <w:t>Thobie</w:t>
            </w:r>
            <w:proofErr w:type="spellEnd"/>
            <w:r w:rsidRPr="005C17BD">
              <w:rPr>
                <w:lang w:val="fr-FR"/>
              </w:rPr>
              <w:t xml:space="preserve"> J., </w:t>
            </w:r>
            <w:r w:rsidRPr="005C17BD">
              <w:rPr>
                <w:i/>
                <w:lang w:val="fr-FR"/>
              </w:rPr>
              <w:t xml:space="preserve">Histoire de la France coloniale, </w:t>
            </w:r>
            <w:r>
              <w:rPr>
                <w:lang w:val="fr-FR"/>
              </w:rPr>
              <w:t>Armand Colin, 1991.</w:t>
            </w:r>
          </w:p>
          <w:p w14:paraId="01A8A83C" w14:textId="77777777" w:rsidR="00936BF6" w:rsidRDefault="00936BF6" w:rsidP="00936BF6">
            <w:pPr>
              <w:spacing w:after="120"/>
              <w:rPr>
                <w:lang w:val="fr-FR"/>
              </w:rPr>
            </w:pPr>
            <w:proofErr w:type="spellStart"/>
            <w:r>
              <w:rPr>
                <w:lang w:val="fr-FR"/>
              </w:rPr>
              <w:lastRenderedPageBreak/>
              <w:t>Solé</w:t>
            </w:r>
            <w:proofErr w:type="spellEnd"/>
            <w:r>
              <w:rPr>
                <w:lang w:val="fr-FR"/>
              </w:rPr>
              <w:t xml:space="preserve"> J., </w:t>
            </w:r>
            <w:r>
              <w:rPr>
                <w:i/>
                <w:lang w:val="fr-FR"/>
              </w:rPr>
              <w:t>La Révolution en questions</w:t>
            </w:r>
            <w:r>
              <w:rPr>
                <w:lang w:val="fr-FR"/>
              </w:rPr>
              <w:t>, Seuil, 1988.</w:t>
            </w:r>
          </w:p>
          <w:p w14:paraId="3E4AABC9" w14:textId="77777777" w:rsidR="00936BF6" w:rsidRDefault="00936BF6" w:rsidP="00936BF6">
            <w:pPr>
              <w:spacing w:after="120"/>
              <w:rPr>
                <w:lang w:val="fr-FR"/>
              </w:rPr>
            </w:pPr>
            <w:r w:rsidRPr="00A76239">
              <w:rPr>
                <w:lang w:val="fr-FR"/>
              </w:rPr>
              <w:t>Touraine A., Critique de la moderni</w:t>
            </w:r>
            <w:r>
              <w:rPr>
                <w:lang w:val="fr-FR"/>
              </w:rPr>
              <w:t>té</w:t>
            </w:r>
            <w:r w:rsidRPr="00A76239">
              <w:rPr>
                <w:lang w:val="fr-FR"/>
              </w:rPr>
              <w:t>, Fayard, 1992.</w:t>
            </w:r>
          </w:p>
          <w:p w14:paraId="51AD1B61" w14:textId="77777777" w:rsidR="00267814" w:rsidRPr="00936BF6" w:rsidRDefault="00267814" w:rsidP="00F17E4D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1B22F1AF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69E95C6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CE4A68C" w14:textId="77777777" w:rsidR="00267814" w:rsidRPr="00936BF6" w:rsidRDefault="00267814" w:rsidP="00267814">
      <w:pPr>
        <w:pStyle w:val="Tekstdymka1"/>
        <w:rPr>
          <w:rFonts w:ascii="Arial" w:hAnsi="Arial" w:cs="Arial"/>
          <w:sz w:val="22"/>
          <w:lang w:val="fr-FR"/>
        </w:rPr>
      </w:pPr>
    </w:p>
    <w:p w14:paraId="5AD605A0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A2B0E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831"/>
        <w:gridCol w:w="5886"/>
        <w:gridCol w:w="1091"/>
      </w:tblGrid>
      <w:tr w:rsidR="00267814" w14:paraId="04C22106" w14:textId="77777777" w:rsidTr="00C5102F">
        <w:trPr>
          <w:cantSplit/>
          <w:trHeight w:val="339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7F6874D6" w14:textId="77777777" w:rsidR="00267814" w:rsidRDefault="00267814" w:rsidP="00F17E4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885" w:type="dxa"/>
            <w:vAlign w:val="center"/>
          </w:tcPr>
          <w:p w14:paraId="6557326C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1" w:type="dxa"/>
            <w:vAlign w:val="center"/>
          </w:tcPr>
          <w:p w14:paraId="5D363CAA" w14:textId="1B2C05EF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3316A59F" w14:textId="77777777" w:rsidTr="00C5102F">
        <w:trPr>
          <w:cantSplit/>
          <w:trHeight w:val="337"/>
        </w:trPr>
        <w:tc>
          <w:tcPr>
            <w:tcW w:w="2831" w:type="dxa"/>
            <w:vMerge/>
            <w:shd w:val="clear" w:color="auto" w:fill="DBE5F1"/>
            <w:vAlign w:val="center"/>
          </w:tcPr>
          <w:p w14:paraId="26799FCC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22F42CED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91" w:type="dxa"/>
            <w:vAlign w:val="center"/>
          </w:tcPr>
          <w:p w14:paraId="0C6C5572" w14:textId="3F01831C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08DFC9CF" w14:textId="77777777" w:rsidTr="00C5102F">
        <w:trPr>
          <w:cantSplit/>
          <w:trHeight w:val="679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DC88E0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557BB11F" w14:textId="77777777" w:rsidR="00267814" w:rsidRDefault="00267814" w:rsidP="00F17E4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0546D180" w14:textId="59C05568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67814" w14:paraId="6E38D256" w14:textId="77777777" w:rsidTr="00C5102F">
        <w:trPr>
          <w:cantSplit/>
          <w:trHeight w:val="353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0C4DC76B" w14:textId="77777777" w:rsidR="00267814" w:rsidRDefault="00267814" w:rsidP="00F17E4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885" w:type="dxa"/>
            <w:vAlign w:val="center"/>
          </w:tcPr>
          <w:p w14:paraId="1EE816B6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1" w:type="dxa"/>
            <w:vAlign w:val="center"/>
          </w:tcPr>
          <w:p w14:paraId="48BBF87E" w14:textId="3953BC79" w:rsidR="00267814" w:rsidRDefault="00440FD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7195597D" w14:textId="77777777" w:rsidTr="00C5102F">
        <w:trPr>
          <w:cantSplit/>
          <w:trHeight w:val="720"/>
        </w:trPr>
        <w:tc>
          <w:tcPr>
            <w:tcW w:w="2831" w:type="dxa"/>
            <w:vMerge/>
            <w:shd w:val="clear" w:color="auto" w:fill="DBE5F1"/>
            <w:vAlign w:val="center"/>
          </w:tcPr>
          <w:p w14:paraId="14EA21E9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75239413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1" w:type="dxa"/>
            <w:vAlign w:val="center"/>
          </w:tcPr>
          <w:p w14:paraId="70F49216" w14:textId="502D32EC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156589DA" w14:textId="77777777" w:rsidTr="00C5102F">
        <w:trPr>
          <w:cantSplit/>
          <w:trHeight w:val="741"/>
        </w:trPr>
        <w:tc>
          <w:tcPr>
            <w:tcW w:w="2831" w:type="dxa"/>
            <w:vMerge/>
            <w:shd w:val="clear" w:color="auto" w:fill="DBE5F1"/>
            <w:vAlign w:val="center"/>
          </w:tcPr>
          <w:p w14:paraId="09970839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02233745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1" w:type="dxa"/>
            <w:vAlign w:val="center"/>
          </w:tcPr>
          <w:p w14:paraId="1C0C0D43" w14:textId="424E408D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4DB8040B" w14:textId="77777777" w:rsidTr="00C5102F">
        <w:trPr>
          <w:cantSplit/>
          <w:trHeight w:val="370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6637C0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3375AC7F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446765C5" w14:textId="25B245F7" w:rsidR="00267814" w:rsidRDefault="00440FD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67814" w14:paraId="6D1F1C2C" w14:textId="77777777" w:rsidTr="00C5102F">
        <w:trPr>
          <w:trHeight w:val="370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277FECCB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1" w:type="dxa"/>
            <w:vAlign w:val="center"/>
          </w:tcPr>
          <w:p w14:paraId="71ABF691" w14:textId="2725272F" w:rsidR="00267814" w:rsidRDefault="00F17E4D" w:rsidP="00C5102F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440FDD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267814" w14:paraId="501292AD" w14:textId="77777777" w:rsidTr="00C5102F">
        <w:trPr>
          <w:trHeight w:val="397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5D88BBCB" w14:textId="77777777" w:rsidR="00267814" w:rsidRDefault="00267814" w:rsidP="00F17E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1" w:type="dxa"/>
            <w:vAlign w:val="center"/>
          </w:tcPr>
          <w:p w14:paraId="619945AB" w14:textId="2873FE30" w:rsidR="00267814" w:rsidRDefault="00F17E4D" w:rsidP="00F17E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391E3B7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</w:p>
    <w:p w14:paraId="3ED9E0C3" w14:textId="77777777" w:rsidR="00267814" w:rsidRDefault="00267814" w:rsidP="00267814"/>
    <w:p w14:paraId="4790674A" w14:textId="77777777" w:rsidR="006C2E78" w:rsidRDefault="006C2E78"/>
    <w:sectPr w:rsidR="006C2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9A819" w14:textId="77777777" w:rsidR="00FE1455" w:rsidRDefault="00FE1455">
      <w:r>
        <w:separator/>
      </w:r>
    </w:p>
  </w:endnote>
  <w:endnote w:type="continuationSeparator" w:id="0">
    <w:p w14:paraId="09481DA3" w14:textId="77777777" w:rsidR="00FE1455" w:rsidRDefault="00FE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741C" w14:textId="77777777" w:rsidR="00F17E4D" w:rsidRDefault="00F17E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777F" w14:textId="77777777" w:rsidR="00F17E4D" w:rsidRDefault="00F17E4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1E70">
      <w:rPr>
        <w:noProof/>
      </w:rPr>
      <w:t>1</w:t>
    </w:r>
    <w:r>
      <w:fldChar w:fldCharType="end"/>
    </w:r>
  </w:p>
  <w:p w14:paraId="45E906A6" w14:textId="77777777" w:rsidR="00F17E4D" w:rsidRDefault="00F17E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D8FD" w14:textId="77777777" w:rsidR="00F17E4D" w:rsidRDefault="00F17E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DD42" w14:textId="77777777" w:rsidR="00FE1455" w:rsidRDefault="00FE1455">
      <w:r>
        <w:separator/>
      </w:r>
    </w:p>
  </w:footnote>
  <w:footnote w:type="continuationSeparator" w:id="0">
    <w:p w14:paraId="0538BA44" w14:textId="77777777" w:rsidR="00FE1455" w:rsidRDefault="00FE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63B73" w14:textId="77777777" w:rsidR="00F17E4D" w:rsidRDefault="00F17E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7922A" w14:textId="77777777" w:rsidR="00F17E4D" w:rsidRDefault="00F17E4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9BBE" w14:textId="77777777" w:rsidR="00F17E4D" w:rsidRDefault="00F17E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95FA3"/>
    <w:multiLevelType w:val="hybridMultilevel"/>
    <w:tmpl w:val="98069AFC"/>
    <w:lvl w:ilvl="0" w:tplc="F66E971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" w15:restartNumberingAfterBreak="0">
    <w:nsid w:val="6E132CB5"/>
    <w:multiLevelType w:val="hybridMultilevel"/>
    <w:tmpl w:val="74A0B9AE"/>
    <w:lvl w:ilvl="0" w:tplc="F66E971C"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 w16cid:durableId="828329135">
    <w:abstractNumId w:val="0"/>
  </w:num>
  <w:num w:numId="2" w16cid:durableId="91510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14"/>
    <w:rsid w:val="0005404D"/>
    <w:rsid w:val="00116349"/>
    <w:rsid w:val="00267814"/>
    <w:rsid w:val="00317C62"/>
    <w:rsid w:val="00347B1D"/>
    <w:rsid w:val="003E7986"/>
    <w:rsid w:val="00440FDD"/>
    <w:rsid w:val="004D7C1E"/>
    <w:rsid w:val="004E7311"/>
    <w:rsid w:val="00673A24"/>
    <w:rsid w:val="00675A58"/>
    <w:rsid w:val="00691E70"/>
    <w:rsid w:val="006C2E78"/>
    <w:rsid w:val="00936BF6"/>
    <w:rsid w:val="009D0BB8"/>
    <w:rsid w:val="00A64E29"/>
    <w:rsid w:val="00B528E9"/>
    <w:rsid w:val="00B638D8"/>
    <w:rsid w:val="00C5102F"/>
    <w:rsid w:val="00C96F73"/>
    <w:rsid w:val="00CF3BDD"/>
    <w:rsid w:val="00D426D5"/>
    <w:rsid w:val="00F17E4D"/>
    <w:rsid w:val="00F25ECC"/>
    <w:rsid w:val="00FE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11CA3"/>
  <w15:docId w15:val="{6C29DA5A-AC98-4D8A-8158-6A3E9598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781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81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781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781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781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7814"/>
    <w:pPr>
      <w:suppressLineNumbers/>
    </w:pPr>
  </w:style>
  <w:style w:type="paragraph" w:customStyle="1" w:styleId="Tekstdymka1">
    <w:name w:val="Tekst dymka1"/>
    <w:basedOn w:val="Normalny"/>
    <w:rsid w:val="0026781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7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9D0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Katarzyna Gabrysiak</cp:lastModifiedBy>
  <cp:revision>3</cp:revision>
  <dcterms:created xsi:type="dcterms:W3CDTF">2024-03-22T21:14:00Z</dcterms:created>
  <dcterms:modified xsi:type="dcterms:W3CDTF">2025-02-04T19:46:00Z</dcterms:modified>
</cp:coreProperties>
</file>